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84A2C" w14:textId="77777777" w:rsidR="00C36BB6" w:rsidRDefault="00A37C3D">
      <w:pPr>
        <w:pStyle w:val="Heading1"/>
      </w:pPr>
      <w:r>
        <w:t xml:space="preserve">DATA PRIVACY NOTICE </w:t>
      </w:r>
    </w:p>
    <w:p w14:paraId="1CF24E5B" w14:textId="77777777" w:rsidR="00C36BB6" w:rsidRDefault="00A37C3D">
      <w:pPr>
        <w:spacing w:after="0"/>
        <w:ind w:left="55"/>
        <w:jc w:val="center"/>
      </w:pPr>
      <w:r>
        <w:rPr>
          <w:b/>
        </w:rPr>
        <w:t xml:space="preserve"> </w:t>
      </w:r>
    </w:p>
    <w:p w14:paraId="16B4C0C5" w14:textId="77777777" w:rsidR="00C36BB6" w:rsidRPr="00062082" w:rsidRDefault="00EE688D">
      <w:pPr>
        <w:spacing w:after="0"/>
        <w:ind w:left="17" w:right="2" w:hanging="10"/>
        <w:jc w:val="center"/>
        <w:rPr>
          <w:sz w:val="24"/>
        </w:rPr>
      </w:pPr>
      <w:r w:rsidRPr="00062082">
        <w:rPr>
          <w:b/>
          <w:sz w:val="24"/>
        </w:rPr>
        <w:t>PATELEY BRIDGE DRAMATIC SOCIETY</w:t>
      </w:r>
    </w:p>
    <w:p w14:paraId="2F53F286" w14:textId="77777777" w:rsidR="00C36BB6" w:rsidRDefault="00A37C3D">
      <w:pPr>
        <w:spacing w:after="0"/>
        <w:ind w:left="10"/>
      </w:pPr>
      <w:r>
        <w:t xml:space="preserve"> </w:t>
      </w:r>
    </w:p>
    <w:p w14:paraId="428BD7EB" w14:textId="77777777" w:rsidR="00C36BB6" w:rsidRDefault="00A37C3D">
      <w:pPr>
        <w:spacing w:after="3"/>
        <w:ind w:left="5" w:hanging="10"/>
      </w:pPr>
      <w:r>
        <w:rPr>
          <w:b/>
        </w:rPr>
        <w:t xml:space="preserve">Your personal data – what is it? </w:t>
      </w:r>
    </w:p>
    <w:p w14:paraId="09E73907" w14:textId="77777777" w:rsidR="00C36BB6" w:rsidRDefault="00A37C3D">
      <w:pPr>
        <w:spacing w:after="0"/>
        <w:ind w:left="10"/>
      </w:pPr>
      <w:r>
        <w:t xml:space="preserve"> </w:t>
      </w:r>
    </w:p>
    <w:p w14:paraId="06836F2E" w14:textId="450F4CCA" w:rsidR="00C36BB6" w:rsidRDefault="00A37C3D">
      <w:pPr>
        <w:spacing w:after="15" w:line="248" w:lineRule="auto"/>
        <w:ind w:left="5" w:hanging="10"/>
        <w:jc w:val="both"/>
      </w:pPr>
      <w:r>
        <w:t>Personal data relates to a living individual who can be identified from that data</w:t>
      </w:r>
      <w:r w:rsidR="00CB6664">
        <w:t xml:space="preserve"> including photographs</w:t>
      </w:r>
      <w:r>
        <w:t xml:space="preserve">.  Identification can be by the information alone or in conjunction with any other information in </w:t>
      </w:r>
      <w:r w:rsidR="00EE688D">
        <w:t>OUR</w:t>
      </w:r>
      <w:r>
        <w:t xml:space="preserve"> possession or likely to come into such possession. The processing of personal data is governed by </w:t>
      </w:r>
      <w:r>
        <w:rPr>
          <w:i/>
        </w:rPr>
        <w:t>[the General Data Protection Regulation 2016/679 (the “GDPR”)</w:t>
      </w:r>
      <w:r>
        <w:rPr>
          <w:i/>
          <w:vertAlign w:val="superscript"/>
        </w:rPr>
        <w:footnoteReference w:id="1"/>
      </w:r>
      <w:r>
        <w:t xml:space="preserve">]. </w:t>
      </w:r>
    </w:p>
    <w:p w14:paraId="7B4CDC93" w14:textId="77777777" w:rsidR="00C36BB6" w:rsidRDefault="00A37C3D">
      <w:pPr>
        <w:spacing w:after="0"/>
        <w:ind w:left="10"/>
      </w:pPr>
      <w:r>
        <w:t xml:space="preserve"> </w:t>
      </w:r>
    </w:p>
    <w:p w14:paraId="4EB6DB54" w14:textId="77777777" w:rsidR="00C36BB6" w:rsidRDefault="00A37C3D">
      <w:pPr>
        <w:spacing w:after="3"/>
        <w:ind w:left="5" w:hanging="10"/>
      </w:pPr>
      <w:r>
        <w:rPr>
          <w:b/>
        </w:rPr>
        <w:t xml:space="preserve">Who are we?  </w:t>
      </w:r>
    </w:p>
    <w:p w14:paraId="5808FCF5" w14:textId="77777777" w:rsidR="00C36BB6" w:rsidRDefault="00A37C3D">
      <w:pPr>
        <w:spacing w:after="0"/>
        <w:ind w:left="10"/>
      </w:pPr>
      <w:r>
        <w:rPr>
          <w:b/>
        </w:rPr>
        <w:t xml:space="preserve"> </w:t>
      </w:r>
    </w:p>
    <w:p w14:paraId="6BDD1BDE" w14:textId="77777777" w:rsidR="00C36BB6" w:rsidRDefault="00EE688D">
      <w:pPr>
        <w:spacing w:after="15" w:line="248" w:lineRule="auto"/>
        <w:ind w:left="5" w:hanging="10"/>
        <w:jc w:val="both"/>
      </w:pPr>
      <w:r>
        <w:t>PATELEY BRIDGE DRAMATIC SOCIETY</w:t>
      </w:r>
      <w:r w:rsidR="00A37C3D">
        <w:t xml:space="preserve"> is the data controller (contact details below).  This means it decides how your personal data is processed and for what purposes.</w:t>
      </w:r>
      <w:r w:rsidR="00A37C3D">
        <w:rPr>
          <w:b/>
        </w:rPr>
        <w:t xml:space="preserve"> </w:t>
      </w:r>
    </w:p>
    <w:p w14:paraId="1C82FDD3" w14:textId="77777777" w:rsidR="00C36BB6" w:rsidRDefault="00A37C3D">
      <w:pPr>
        <w:spacing w:after="0"/>
        <w:ind w:left="10"/>
      </w:pPr>
      <w:r>
        <w:rPr>
          <w:b/>
        </w:rPr>
        <w:t xml:space="preserve"> </w:t>
      </w:r>
    </w:p>
    <w:p w14:paraId="685049F6" w14:textId="77777777" w:rsidR="00C36BB6" w:rsidRDefault="00A37C3D">
      <w:pPr>
        <w:spacing w:after="3"/>
        <w:ind w:left="5" w:hanging="10"/>
      </w:pPr>
      <w:r>
        <w:rPr>
          <w:b/>
        </w:rPr>
        <w:t xml:space="preserve">How do we process your personal data? </w:t>
      </w:r>
    </w:p>
    <w:p w14:paraId="6B32590D" w14:textId="77777777" w:rsidR="00C36BB6" w:rsidRDefault="00A37C3D">
      <w:pPr>
        <w:spacing w:after="0"/>
        <w:ind w:left="10"/>
      </w:pPr>
      <w:r>
        <w:t xml:space="preserve"> </w:t>
      </w:r>
    </w:p>
    <w:p w14:paraId="058F3D24" w14:textId="77777777" w:rsidR="00C36BB6" w:rsidRDefault="00EE688D">
      <w:pPr>
        <w:spacing w:after="15" w:line="248" w:lineRule="auto"/>
        <w:ind w:left="5" w:hanging="10"/>
        <w:jc w:val="both"/>
      </w:pPr>
      <w:r>
        <w:t>PATELEY BRIDGE DRAMATIC SOCIETY</w:t>
      </w:r>
      <w:r w:rsidR="00A37C3D">
        <w:t xml:space="preserve"> complies with its obligations under [</w:t>
      </w:r>
      <w:r w:rsidR="00A37C3D">
        <w:rPr>
          <w:i/>
        </w:rPr>
        <w:t>the GDPR</w:t>
      </w:r>
      <w:r w:rsidR="00A37C3D">
        <w:t xml:space="preserve">]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 </w:t>
      </w:r>
    </w:p>
    <w:p w14:paraId="63293377" w14:textId="77777777" w:rsidR="00C36BB6" w:rsidRDefault="00A37C3D">
      <w:pPr>
        <w:spacing w:after="0"/>
        <w:ind w:left="10"/>
      </w:pPr>
      <w:r>
        <w:t xml:space="preserve"> </w:t>
      </w:r>
    </w:p>
    <w:p w14:paraId="3EA84E92" w14:textId="77777777" w:rsidR="00C36BB6" w:rsidRDefault="00A37C3D">
      <w:pPr>
        <w:spacing w:after="15" w:line="248" w:lineRule="auto"/>
        <w:ind w:left="5" w:hanging="10"/>
        <w:jc w:val="both"/>
      </w:pPr>
      <w:r>
        <w:t xml:space="preserve">We use your personal data for the following purposes: - </w:t>
      </w:r>
    </w:p>
    <w:p w14:paraId="59DB17EC" w14:textId="77777777" w:rsidR="00C36BB6" w:rsidRDefault="00A37C3D">
      <w:pPr>
        <w:spacing w:after="0"/>
        <w:ind w:left="10"/>
      </w:pPr>
      <w:r>
        <w:t xml:space="preserve"> </w:t>
      </w:r>
    </w:p>
    <w:p w14:paraId="45318D41" w14:textId="77777777" w:rsidR="00C36BB6" w:rsidRDefault="00A37C3D">
      <w:pPr>
        <w:numPr>
          <w:ilvl w:val="1"/>
          <w:numId w:val="2"/>
        </w:numPr>
        <w:spacing w:after="15" w:line="248" w:lineRule="auto"/>
        <w:ind w:hanging="360"/>
        <w:jc w:val="both"/>
      </w:pPr>
      <w:bookmarkStart w:id="0" w:name="_Hlk510536113"/>
      <w:r>
        <w:t xml:space="preserve">To administer membership records;  </w:t>
      </w:r>
    </w:p>
    <w:p w14:paraId="1904CC42" w14:textId="77777777" w:rsidR="00C36BB6" w:rsidRDefault="00A37C3D">
      <w:pPr>
        <w:numPr>
          <w:ilvl w:val="1"/>
          <w:numId w:val="2"/>
        </w:numPr>
        <w:spacing w:after="15" w:line="248" w:lineRule="auto"/>
        <w:ind w:hanging="360"/>
        <w:jc w:val="both"/>
      </w:pPr>
      <w:r>
        <w:t xml:space="preserve">To fundraise and promote the interests of the charity;  </w:t>
      </w:r>
    </w:p>
    <w:p w14:paraId="19E7732B" w14:textId="77777777" w:rsidR="00CB6664" w:rsidRDefault="00A37C3D">
      <w:pPr>
        <w:numPr>
          <w:ilvl w:val="1"/>
          <w:numId w:val="2"/>
        </w:numPr>
        <w:spacing w:after="15" w:line="248" w:lineRule="auto"/>
        <w:ind w:hanging="360"/>
        <w:jc w:val="both"/>
      </w:pPr>
      <w:r>
        <w:t xml:space="preserve">To </w:t>
      </w:r>
      <w:r w:rsidR="00CB6664">
        <w:t>conduct activities necessary for the staging of productions;</w:t>
      </w:r>
    </w:p>
    <w:p w14:paraId="681CCB0D" w14:textId="178BAD5B" w:rsidR="00EE688D" w:rsidRDefault="00CB6664">
      <w:pPr>
        <w:numPr>
          <w:ilvl w:val="1"/>
          <w:numId w:val="2"/>
        </w:numPr>
        <w:spacing w:after="15" w:line="248" w:lineRule="auto"/>
        <w:ind w:hanging="360"/>
        <w:jc w:val="both"/>
      </w:pPr>
      <w:r>
        <w:t xml:space="preserve">To conduct activities necessary for the </w:t>
      </w:r>
      <w:r w:rsidR="00692845">
        <w:t>management</w:t>
      </w:r>
      <w:r>
        <w:t xml:space="preserve"> and maintenance of The Playhouse;</w:t>
      </w:r>
    </w:p>
    <w:p w14:paraId="33A6B213" w14:textId="73C56869" w:rsidR="00EE688D" w:rsidRDefault="00A37C3D">
      <w:pPr>
        <w:numPr>
          <w:ilvl w:val="1"/>
          <w:numId w:val="2"/>
        </w:numPr>
        <w:spacing w:after="15" w:line="248" w:lineRule="auto"/>
        <w:ind w:hanging="360"/>
        <w:jc w:val="both"/>
      </w:pPr>
      <w:r>
        <w:t xml:space="preserve">To </w:t>
      </w:r>
      <w:r w:rsidR="00692845">
        <w:t>operate</w:t>
      </w:r>
      <w:r>
        <w:t xml:space="preserve"> our </w:t>
      </w:r>
      <w:r w:rsidR="00692845">
        <w:t>budget and financial</w:t>
      </w:r>
      <w:r>
        <w:t xml:space="preserve"> accounts and</w:t>
      </w:r>
      <w:r w:rsidR="00692845">
        <w:t xml:space="preserve"> maintain</w:t>
      </w:r>
      <w:r>
        <w:t xml:space="preserve"> records</w:t>
      </w:r>
      <w:r w:rsidR="00EE688D">
        <w:t>;</w:t>
      </w:r>
    </w:p>
    <w:p w14:paraId="4A62CEE7" w14:textId="77777777" w:rsidR="00692845" w:rsidRDefault="00692845" w:rsidP="00692845">
      <w:pPr>
        <w:numPr>
          <w:ilvl w:val="1"/>
          <w:numId w:val="2"/>
        </w:numPr>
        <w:spacing w:after="15" w:line="248" w:lineRule="auto"/>
        <w:ind w:hanging="360"/>
        <w:jc w:val="both"/>
      </w:pPr>
      <w:r w:rsidRPr="0007119F">
        <w:t>To process gift aid applications</w:t>
      </w:r>
      <w:r>
        <w:t>;</w:t>
      </w:r>
    </w:p>
    <w:p w14:paraId="77438039" w14:textId="028C0344" w:rsidR="00692845" w:rsidRDefault="00692845">
      <w:pPr>
        <w:numPr>
          <w:ilvl w:val="1"/>
          <w:numId w:val="2"/>
        </w:numPr>
        <w:spacing w:after="15" w:line="248" w:lineRule="auto"/>
        <w:ind w:hanging="360"/>
        <w:jc w:val="both"/>
      </w:pPr>
      <w:r>
        <w:t>To maintain our historical archive;</w:t>
      </w:r>
    </w:p>
    <w:p w14:paraId="1D0A6283" w14:textId="1EC12C18" w:rsidR="00DF58E7" w:rsidRDefault="00EE688D" w:rsidP="00EE688D">
      <w:pPr>
        <w:numPr>
          <w:ilvl w:val="1"/>
          <w:numId w:val="2"/>
        </w:numPr>
        <w:spacing w:after="15" w:line="248" w:lineRule="auto"/>
        <w:ind w:hanging="360"/>
        <w:jc w:val="both"/>
      </w:pPr>
      <w:r w:rsidRPr="00EE688D">
        <w:t xml:space="preserve">To </w:t>
      </w:r>
      <w:r w:rsidR="00692845">
        <w:t>populate</w:t>
      </w:r>
      <w:r w:rsidRPr="00EE688D">
        <w:t xml:space="preserve"> the </w:t>
      </w:r>
      <w:r>
        <w:t>www.pateleyplayhouse.co.uk</w:t>
      </w:r>
      <w:r w:rsidRPr="00EE688D">
        <w:t xml:space="preserve"> web site</w:t>
      </w:r>
      <w:r w:rsidR="00692845">
        <w:t xml:space="preserve"> and our social media links</w:t>
      </w:r>
      <w:r w:rsidR="00DF58E7">
        <w:t>;</w:t>
      </w:r>
    </w:p>
    <w:p w14:paraId="32720CBD" w14:textId="0D17F610" w:rsidR="00EE688D" w:rsidRPr="00EE688D" w:rsidRDefault="00DF58E7" w:rsidP="00EE688D">
      <w:pPr>
        <w:numPr>
          <w:ilvl w:val="1"/>
          <w:numId w:val="2"/>
        </w:numPr>
        <w:spacing w:after="15" w:line="248" w:lineRule="auto"/>
        <w:ind w:hanging="360"/>
        <w:jc w:val="both"/>
      </w:pPr>
      <w:r>
        <w:t>To p</w:t>
      </w:r>
      <w:r w:rsidR="00814CF6">
        <w:t>romote and advertise</w:t>
      </w:r>
      <w:r w:rsidR="000A6672">
        <w:t xml:space="preserve"> via print and electronic media</w:t>
      </w:r>
      <w:r>
        <w:t xml:space="preserve"> the work of PATELEY BRIDGE DRAMATIC SOCIETY</w:t>
      </w:r>
      <w:r w:rsidR="0007119F">
        <w:t>;</w:t>
      </w:r>
      <w:r w:rsidR="00EE688D" w:rsidRPr="00EE688D">
        <w:t xml:space="preserve">  </w:t>
      </w:r>
    </w:p>
    <w:p w14:paraId="750A756F" w14:textId="6BAC64AF" w:rsidR="00692845" w:rsidRDefault="00692845" w:rsidP="00EE688D">
      <w:pPr>
        <w:numPr>
          <w:ilvl w:val="1"/>
          <w:numId w:val="2"/>
        </w:numPr>
        <w:spacing w:after="15" w:line="248" w:lineRule="auto"/>
        <w:ind w:hanging="360"/>
        <w:jc w:val="both"/>
      </w:pPr>
      <w:r>
        <w:t xml:space="preserve">To assist with the sale of tickets on our on-line ticketing </w:t>
      </w:r>
      <w:r w:rsidR="00284CCE">
        <w:t>service</w:t>
      </w:r>
      <w:r w:rsidR="00284CCE" w:rsidRPr="00EE688D">
        <w:t>;</w:t>
      </w:r>
      <w:r w:rsidR="00284CCE">
        <w:t xml:space="preserve"> and</w:t>
      </w:r>
    </w:p>
    <w:p w14:paraId="463B3F3A" w14:textId="5693FAA5" w:rsidR="0007119F" w:rsidRDefault="00EE688D" w:rsidP="00692845">
      <w:pPr>
        <w:numPr>
          <w:ilvl w:val="1"/>
          <w:numId w:val="2"/>
        </w:numPr>
        <w:spacing w:after="15" w:line="248" w:lineRule="auto"/>
        <w:ind w:hanging="360"/>
        <w:jc w:val="both"/>
      </w:pPr>
      <w:r w:rsidRPr="00EE688D">
        <w:t xml:space="preserve">To inform individuals of news, events, activities or </w:t>
      </w:r>
      <w:r w:rsidR="0007119F">
        <w:t>performances</w:t>
      </w:r>
      <w:r w:rsidRPr="00EE688D">
        <w:t xml:space="preserve"> running at </w:t>
      </w:r>
      <w:r>
        <w:t>THE PLAYHOUSE, PATELEY BRIDGE</w:t>
      </w:r>
      <w:r w:rsidR="00692845">
        <w:t>.</w:t>
      </w:r>
    </w:p>
    <w:bookmarkEnd w:id="0"/>
    <w:p w14:paraId="69F578B2" w14:textId="77777777" w:rsidR="00C36BB6" w:rsidRDefault="00C36BB6">
      <w:pPr>
        <w:spacing w:after="0"/>
        <w:ind w:left="10"/>
      </w:pPr>
    </w:p>
    <w:p w14:paraId="092442B2" w14:textId="77777777" w:rsidR="00C36BB6" w:rsidRDefault="00C36BB6">
      <w:pPr>
        <w:spacing w:after="0"/>
        <w:ind w:left="10"/>
      </w:pPr>
    </w:p>
    <w:p w14:paraId="4F1F6E12" w14:textId="77777777" w:rsidR="00C36BB6" w:rsidRDefault="00C36BB6">
      <w:pPr>
        <w:spacing w:after="0"/>
        <w:ind w:left="10"/>
      </w:pPr>
    </w:p>
    <w:p w14:paraId="44D59A7D" w14:textId="77777777" w:rsidR="007927FD" w:rsidRDefault="007927FD">
      <w:pPr>
        <w:rPr>
          <w:b/>
        </w:rPr>
      </w:pPr>
      <w:r>
        <w:rPr>
          <w:b/>
        </w:rPr>
        <w:br w:type="page"/>
      </w:r>
    </w:p>
    <w:p w14:paraId="03CE865A" w14:textId="42229C5E" w:rsidR="00C36BB6" w:rsidRDefault="00A37C3D">
      <w:pPr>
        <w:spacing w:after="3"/>
        <w:ind w:left="5" w:hanging="10"/>
      </w:pPr>
      <w:r>
        <w:rPr>
          <w:b/>
        </w:rPr>
        <w:lastRenderedPageBreak/>
        <w:t xml:space="preserve">What is the legal basis for processing your personal data? </w:t>
      </w:r>
    </w:p>
    <w:p w14:paraId="2504EE0F" w14:textId="77777777" w:rsidR="00C36BB6" w:rsidRDefault="00A37C3D">
      <w:pPr>
        <w:pBdr>
          <w:top w:val="single" w:sz="4" w:space="0" w:color="000000"/>
          <w:left w:val="single" w:sz="4" w:space="0" w:color="000000"/>
          <w:bottom w:val="single" w:sz="4" w:space="0" w:color="000000"/>
          <w:right w:val="single" w:sz="4" w:space="0" w:color="000000"/>
        </w:pBdr>
        <w:spacing w:after="13" w:line="252" w:lineRule="auto"/>
        <w:ind w:left="136" w:hanging="10"/>
      </w:pPr>
      <w:r>
        <w:rPr>
          <w:b/>
        </w:rPr>
        <w:t xml:space="preserve">Article 6 processing </w:t>
      </w:r>
    </w:p>
    <w:p w14:paraId="492D743D" w14:textId="13B74928" w:rsidR="00C36BB6" w:rsidRDefault="003D5B66">
      <w:pPr>
        <w:pBdr>
          <w:top w:val="single" w:sz="4" w:space="0" w:color="000000"/>
          <w:left w:val="single" w:sz="4" w:space="0" w:color="000000"/>
          <w:bottom w:val="single" w:sz="4" w:space="0" w:color="000000"/>
          <w:right w:val="single" w:sz="4" w:space="0" w:color="000000"/>
        </w:pBdr>
        <w:spacing w:after="0" w:line="248" w:lineRule="auto"/>
        <w:ind w:left="136" w:hanging="10"/>
      </w:pPr>
      <w:r>
        <w:rPr>
          <w:rFonts w:ascii="Segoe UI Symbol" w:eastAsia="Segoe UI Symbol" w:hAnsi="Segoe UI Symbol" w:cs="Segoe UI Symbol"/>
        </w:rPr>
        <w:t>☐</w:t>
      </w:r>
      <w:r>
        <w:t xml:space="preserve"> Consent</w:t>
      </w:r>
      <w:r w:rsidR="00A37C3D" w:rsidRPr="003D5B66">
        <w:rPr>
          <w:color w:val="auto"/>
        </w:rPr>
        <w:t xml:space="preserve"> of the data subject</w:t>
      </w:r>
      <w:r w:rsidR="00A37C3D">
        <w:t xml:space="preserve"> </w:t>
      </w:r>
    </w:p>
    <w:p w14:paraId="6FD12A3D" w14:textId="77777777" w:rsidR="00C36BB6" w:rsidRDefault="00A37C3D">
      <w:pPr>
        <w:pBdr>
          <w:top w:val="single" w:sz="4" w:space="0" w:color="000000"/>
          <w:left w:val="single" w:sz="4" w:space="0" w:color="000000"/>
          <w:bottom w:val="single" w:sz="4" w:space="0" w:color="000000"/>
          <w:right w:val="single" w:sz="4" w:space="0" w:color="000000"/>
        </w:pBdr>
        <w:spacing w:after="0"/>
        <w:ind w:left="126"/>
      </w:pPr>
      <w:r>
        <w:t xml:space="preserve"> </w:t>
      </w:r>
    </w:p>
    <w:p w14:paraId="464E5D72" w14:textId="0F5A3BDD" w:rsidR="00C36BB6" w:rsidRDefault="00A37C3D">
      <w:pPr>
        <w:pBdr>
          <w:top w:val="single" w:sz="4" w:space="0" w:color="000000"/>
          <w:left w:val="single" w:sz="4" w:space="0" w:color="000000"/>
          <w:bottom w:val="single" w:sz="4" w:space="0" w:color="000000"/>
          <w:right w:val="single" w:sz="4" w:space="0" w:color="000000"/>
        </w:pBdr>
        <w:spacing w:after="1" w:line="239" w:lineRule="auto"/>
        <w:ind w:left="136" w:hanging="10"/>
        <w:jc w:val="both"/>
      </w:pPr>
      <w:r>
        <w:t>[</w:t>
      </w:r>
      <w:r w:rsidR="00062082">
        <w:rPr>
          <w:i/>
        </w:rPr>
        <w:t>Please see attached Consent Form</w:t>
      </w:r>
      <w:r>
        <w:t xml:space="preserve">]. </w:t>
      </w:r>
    </w:p>
    <w:p w14:paraId="4763BED9" w14:textId="77777777" w:rsidR="00C36BB6" w:rsidRDefault="00A37C3D">
      <w:pPr>
        <w:pBdr>
          <w:top w:val="single" w:sz="4" w:space="0" w:color="000000"/>
          <w:left w:val="single" w:sz="4" w:space="0" w:color="000000"/>
          <w:bottom w:val="single" w:sz="4" w:space="0" w:color="000000"/>
          <w:right w:val="single" w:sz="4" w:space="0" w:color="000000"/>
        </w:pBdr>
        <w:spacing w:after="7"/>
        <w:ind w:left="126"/>
      </w:pPr>
      <w:r>
        <w:t xml:space="preserve"> </w:t>
      </w:r>
    </w:p>
    <w:p w14:paraId="589D5BE7" w14:textId="77777777" w:rsidR="00C36BB6" w:rsidRDefault="00C36BB6">
      <w:pPr>
        <w:spacing w:after="0"/>
        <w:ind w:left="10"/>
      </w:pPr>
    </w:p>
    <w:p w14:paraId="27DB9B4A" w14:textId="77777777" w:rsidR="00C36BB6" w:rsidRDefault="00C36BB6">
      <w:pPr>
        <w:spacing w:after="0"/>
        <w:ind w:left="10"/>
      </w:pPr>
    </w:p>
    <w:p w14:paraId="2EE12EB7" w14:textId="77777777" w:rsidR="00C36BB6" w:rsidRDefault="00A37C3D">
      <w:pPr>
        <w:pBdr>
          <w:top w:val="single" w:sz="4" w:space="0" w:color="000000"/>
          <w:left w:val="single" w:sz="4" w:space="0" w:color="000000"/>
          <w:bottom w:val="single" w:sz="4" w:space="0" w:color="000000"/>
          <w:right w:val="single" w:sz="4" w:space="0" w:color="000000"/>
        </w:pBdr>
        <w:spacing w:after="13" w:line="252" w:lineRule="auto"/>
        <w:ind w:left="121" w:hanging="10"/>
      </w:pPr>
      <w:r>
        <w:rPr>
          <w:b/>
        </w:rPr>
        <w:t xml:space="preserve">Article 9 Processing </w:t>
      </w:r>
    </w:p>
    <w:p w14:paraId="5975EE31" w14:textId="77777777" w:rsidR="00062082" w:rsidRDefault="00A37C3D">
      <w:pPr>
        <w:pBdr>
          <w:top w:val="single" w:sz="4" w:space="0" w:color="000000"/>
          <w:left w:val="single" w:sz="4" w:space="0" w:color="000000"/>
          <w:bottom w:val="single" w:sz="4" w:space="0" w:color="000000"/>
          <w:right w:val="single" w:sz="4" w:space="0" w:color="000000"/>
        </w:pBdr>
        <w:spacing w:after="0" w:line="248" w:lineRule="auto"/>
        <w:ind w:left="121" w:hanging="10"/>
        <w:rPr>
          <w:color w:val="00B050"/>
        </w:rPr>
      </w:pPr>
      <w:r>
        <w:rPr>
          <w:rFonts w:ascii="Segoe UI Symbol" w:eastAsia="Segoe UI Symbol" w:hAnsi="Segoe UI Symbol" w:cs="Segoe UI Symbol"/>
        </w:rPr>
        <w:t>☐</w:t>
      </w:r>
      <w:r>
        <w:rPr>
          <w:color w:val="00B050"/>
        </w:rPr>
        <w:t xml:space="preserve">   </w:t>
      </w:r>
      <w:r w:rsidRPr="003D5B66">
        <w:rPr>
          <w:color w:val="auto"/>
        </w:rPr>
        <w:t>Explicit consent of the data subject</w:t>
      </w:r>
    </w:p>
    <w:p w14:paraId="0FC9EB3D" w14:textId="7AD1B0BB" w:rsidR="00C36BB6" w:rsidRDefault="00A37C3D">
      <w:pPr>
        <w:pBdr>
          <w:top w:val="single" w:sz="4" w:space="0" w:color="000000"/>
          <w:left w:val="single" w:sz="4" w:space="0" w:color="000000"/>
          <w:bottom w:val="single" w:sz="4" w:space="0" w:color="000000"/>
          <w:right w:val="single" w:sz="4" w:space="0" w:color="000000"/>
        </w:pBdr>
        <w:spacing w:after="0" w:line="248" w:lineRule="auto"/>
        <w:ind w:left="121" w:hanging="10"/>
      </w:pPr>
      <w:r>
        <w:t>[</w:t>
      </w:r>
      <w:r w:rsidR="00062082">
        <w:rPr>
          <w:i/>
        </w:rPr>
        <w:t>Please see attached Consent Form</w:t>
      </w:r>
      <w:r>
        <w:t xml:space="preserve">]; </w:t>
      </w:r>
    </w:p>
    <w:p w14:paraId="505244F2" w14:textId="77777777" w:rsidR="00C36BB6" w:rsidRDefault="00C36BB6">
      <w:pPr>
        <w:pBdr>
          <w:top w:val="single" w:sz="4" w:space="0" w:color="000000"/>
          <w:left w:val="single" w:sz="4" w:space="0" w:color="000000"/>
          <w:bottom w:val="single" w:sz="4" w:space="0" w:color="000000"/>
          <w:right w:val="single" w:sz="4" w:space="0" w:color="000000"/>
        </w:pBdr>
        <w:spacing w:after="4"/>
        <w:ind w:left="111"/>
      </w:pPr>
    </w:p>
    <w:p w14:paraId="7F2BE42F" w14:textId="77777777" w:rsidR="00C36BB6" w:rsidRDefault="00A37C3D">
      <w:pPr>
        <w:pBdr>
          <w:top w:val="single" w:sz="4" w:space="0" w:color="000000"/>
          <w:left w:val="single" w:sz="4" w:space="0" w:color="000000"/>
          <w:bottom w:val="single" w:sz="4" w:space="0" w:color="000000"/>
          <w:right w:val="single" w:sz="4" w:space="0" w:color="000000"/>
        </w:pBdr>
        <w:spacing w:after="0"/>
        <w:ind w:left="111"/>
      </w:pPr>
      <w:r>
        <w:rPr>
          <w:color w:val="00B050"/>
        </w:rPr>
        <w:t xml:space="preserve">  </w:t>
      </w:r>
    </w:p>
    <w:p w14:paraId="274F2E41" w14:textId="77777777" w:rsidR="00C36BB6" w:rsidRDefault="00C36BB6">
      <w:pPr>
        <w:spacing w:after="0"/>
        <w:ind w:left="10"/>
      </w:pPr>
    </w:p>
    <w:p w14:paraId="23AE290A" w14:textId="77777777" w:rsidR="00C36BB6" w:rsidRDefault="00A37C3D">
      <w:pPr>
        <w:spacing w:after="3"/>
        <w:ind w:left="5" w:hanging="10"/>
      </w:pPr>
      <w:r>
        <w:rPr>
          <w:b/>
        </w:rPr>
        <w:t xml:space="preserve">Sharing your personal data </w:t>
      </w:r>
    </w:p>
    <w:p w14:paraId="6B692BAA" w14:textId="14113BAC" w:rsidR="00C36BB6" w:rsidRDefault="00A37C3D">
      <w:pPr>
        <w:spacing w:after="15" w:line="248" w:lineRule="auto"/>
        <w:ind w:left="5" w:hanging="10"/>
        <w:jc w:val="both"/>
      </w:pPr>
      <w:r>
        <w:t xml:space="preserve">Your personal data will be treated as strictly </w:t>
      </w:r>
      <w:r w:rsidR="00DF58E7">
        <w:t>confidential and</w:t>
      </w:r>
      <w:r>
        <w:t xml:space="preserve"> will be shared only with </w:t>
      </w:r>
      <w:r w:rsidR="00AB12B8">
        <w:t xml:space="preserve">MEMBERS OF THE </w:t>
      </w:r>
      <w:bookmarkStart w:id="1" w:name="_Hlk510535454"/>
      <w:r w:rsidR="00AB12B8">
        <w:t xml:space="preserve">PATELEY BRIDGE DRAMATIC SOCIETY </w:t>
      </w:r>
      <w:bookmarkEnd w:id="1"/>
      <w:r w:rsidR="00AB12B8">
        <w:t xml:space="preserve">COMMITTEE </w:t>
      </w:r>
      <w:r w:rsidR="00284CCE">
        <w:t>and</w:t>
      </w:r>
      <w:r w:rsidR="00AB12B8">
        <w:t xml:space="preserve"> DIRECTORS OF PRODUCTIONS</w:t>
      </w:r>
      <w:r w:rsidR="00284CCE">
        <w:t xml:space="preserve">. The only THIRD PARTY we will process your data with is our on-line ticketing service. </w:t>
      </w:r>
      <w:r>
        <w:rPr>
          <w:sz w:val="24"/>
        </w:rPr>
        <w:t xml:space="preserve"> </w:t>
      </w:r>
    </w:p>
    <w:p w14:paraId="3CBCFA17" w14:textId="77777777" w:rsidR="00C36BB6" w:rsidRDefault="00A37C3D">
      <w:pPr>
        <w:spacing w:after="0"/>
        <w:ind w:left="10"/>
      </w:pPr>
      <w:r>
        <w:rPr>
          <w:b/>
        </w:rPr>
        <w:t xml:space="preserve"> </w:t>
      </w:r>
    </w:p>
    <w:p w14:paraId="38D31C66" w14:textId="740B955F" w:rsidR="00C36BB6" w:rsidRDefault="00A37C3D">
      <w:pPr>
        <w:spacing w:after="3"/>
        <w:ind w:left="5" w:hanging="10"/>
      </w:pPr>
      <w:r>
        <w:rPr>
          <w:b/>
        </w:rPr>
        <w:t xml:space="preserve">How long do we keep your personal data? </w:t>
      </w:r>
    </w:p>
    <w:p w14:paraId="24D9740A" w14:textId="4B36698A" w:rsidR="0018680E" w:rsidRDefault="00A37C3D">
      <w:pPr>
        <w:spacing w:after="15" w:line="248" w:lineRule="auto"/>
        <w:ind w:left="5" w:hanging="10"/>
        <w:jc w:val="both"/>
      </w:pPr>
      <w:r>
        <w:t>We keep your personal data for no longer than reasonably necessary and we only retain your data for the following purposes and use the following criteria to determine how long to retain your personal data</w:t>
      </w:r>
      <w:r w:rsidR="0018680E">
        <w:t>.</w:t>
      </w:r>
    </w:p>
    <w:p w14:paraId="017B9FA4" w14:textId="77777777" w:rsidR="00971100" w:rsidRDefault="00971100">
      <w:pPr>
        <w:spacing w:after="15" w:line="248" w:lineRule="auto"/>
        <w:ind w:left="5" w:hanging="10"/>
        <w:jc w:val="both"/>
      </w:pPr>
    </w:p>
    <w:tbl>
      <w:tblPr>
        <w:tblStyle w:val="TableGrid0"/>
        <w:tblW w:w="0" w:type="auto"/>
        <w:tblInd w:w="5" w:type="dxa"/>
        <w:tblLook w:val="04A0" w:firstRow="1" w:lastRow="0" w:firstColumn="1" w:lastColumn="0" w:noHBand="0" w:noVBand="1"/>
      </w:tblPr>
      <w:tblGrid>
        <w:gridCol w:w="4889"/>
        <w:gridCol w:w="4891"/>
      </w:tblGrid>
      <w:tr w:rsidR="0018680E" w14:paraId="6B67044B" w14:textId="77777777" w:rsidTr="0018680E">
        <w:tc>
          <w:tcPr>
            <w:tcW w:w="4889" w:type="dxa"/>
          </w:tcPr>
          <w:p w14:paraId="6FBCCD9C" w14:textId="2802B863" w:rsidR="0018680E" w:rsidRDefault="0018680E" w:rsidP="00971100">
            <w:pPr>
              <w:spacing w:after="15" w:line="248" w:lineRule="auto"/>
              <w:jc w:val="center"/>
            </w:pPr>
            <w:r>
              <w:t>PURPOSE</w:t>
            </w:r>
          </w:p>
        </w:tc>
        <w:tc>
          <w:tcPr>
            <w:tcW w:w="4891" w:type="dxa"/>
          </w:tcPr>
          <w:p w14:paraId="3928C053" w14:textId="189246A3" w:rsidR="0018680E" w:rsidRDefault="0018680E" w:rsidP="00971100">
            <w:pPr>
              <w:spacing w:after="15" w:line="248" w:lineRule="auto"/>
              <w:jc w:val="center"/>
            </w:pPr>
            <w:r>
              <w:t>RETENTION CRITERION</w:t>
            </w:r>
          </w:p>
        </w:tc>
      </w:tr>
      <w:tr w:rsidR="00692845" w14:paraId="18B6CDE5" w14:textId="77777777" w:rsidTr="0018680E">
        <w:tc>
          <w:tcPr>
            <w:tcW w:w="4889" w:type="dxa"/>
          </w:tcPr>
          <w:p w14:paraId="6A1CB0C6" w14:textId="4F9F6FF4" w:rsidR="00692845" w:rsidRDefault="00692845" w:rsidP="00692845">
            <w:pPr>
              <w:spacing w:after="15" w:line="248" w:lineRule="auto"/>
              <w:jc w:val="both"/>
            </w:pPr>
            <w:bookmarkStart w:id="2" w:name="_Hlk511641985"/>
            <w:r w:rsidRPr="005B36BE">
              <w:t xml:space="preserve">To administer membership records  </w:t>
            </w:r>
          </w:p>
        </w:tc>
        <w:tc>
          <w:tcPr>
            <w:tcW w:w="4891" w:type="dxa"/>
          </w:tcPr>
          <w:p w14:paraId="69B67BC3" w14:textId="0EA38C7D" w:rsidR="00692845" w:rsidRDefault="00692845" w:rsidP="00692845">
            <w:pPr>
              <w:spacing w:after="15" w:line="248" w:lineRule="auto"/>
              <w:jc w:val="both"/>
            </w:pPr>
            <w:r>
              <w:t>Remove two years after membership lapses</w:t>
            </w:r>
          </w:p>
        </w:tc>
      </w:tr>
      <w:tr w:rsidR="00692845" w14:paraId="7D10050C" w14:textId="77777777" w:rsidTr="0018680E">
        <w:tc>
          <w:tcPr>
            <w:tcW w:w="4889" w:type="dxa"/>
          </w:tcPr>
          <w:p w14:paraId="38058CCE" w14:textId="5ECA0881" w:rsidR="00692845" w:rsidRDefault="00692845" w:rsidP="00692845">
            <w:pPr>
              <w:spacing w:after="15" w:line="248" w:lineRule="auto"/>
              <w:jc w:val="both"/>
            </w:pPr>
            <w:r w:rsidRPr="005B36BE">
              <w:t xml:space="preserve">To fundraise and promote the interests of the charity </w:t>
            </w:r>
          </w:p>
        </w:tc>
        <w:tc>
          <w:tcPr>
            <w:tcW w:w="4891" w:type="dxa"/>
          </w:tcPr>
          <w:p w14:paraId="47F780AB" w14:textId="11364FF7" w:rsidR="00692845" w:rsidRDefault="00284CCE" w:rsidP="00692845">
            <w:pPr>
              <w:spacing w:after="15" w:line="248" w:lineRule="auto"/>
              <w:jc w:val="both"/>
            </w:pPr>
            <w:r>
              <w:t>Seven financial years</w:t>
            </w:r>
          </w:p>
        </w:tc>
      </w:tr>
      <w:tr w:rsidR="00692845" w14:paraId="38AB6B28" w14:textId="77777777" w:rsidTr="0018680E">
        <w:tc>
          <w:tcPr>
            <w:tcW w:w="4889" w:type="dxa"/>
          </w:tcPr>
          <w:p w14:paraId="6A9E90E6" w14:textId="07B531AE" w:rsidR="00692845" w:rsidRDefault="00692845" w:rsidP="00692845">
            <w:pPr>
              <w:spacing w:after="15" w:line="248" w:lineRule="auto"/>
              <w:jc w:val="both"/>
            </w:pPr>
            <w:r w:rsidRPr="005B36BE">
              <w:t>To conduct activities necessary for the staging of productions</w:t>
            </w:r>
          </w:p>
        </w:tc>
        <w:tc>
          <w:tcPr>
            <w:tcW w:w="4891" w:type="dxa"/>
          </w:tcPr>
          <w:p w14:paraId="6029A4FD" w14:textId="699404B2" w:rsidR="00692845" w:rsidRDefault="00692845" w:rsidP="00692845">
            <w:pPr>
              <w:spacing w:after="15" w:line="248" w:lineRule="auto"/>
              <w:jc w:val="both"/>
            </w:pPr>
            <w:r>
              <w:t>Remove two years after membership lapses</w:t>
            </w:r>
          </w:p>
        </w:tc>
      </w:tr>
      <w:tr w:rsidR="00692845" w14:paraId="778916DD" w14:textId="77777777" w:rsidTr="0018680E">
        <w:tc>
          <w:tcPr>
            <w:tcW w:w="4889" w:type="dxa"/>
          </w:tcPr>
          <w:p w14:paraId="233AB0EE" w14:textId="4D3F9A81" w:rsidR="00692845" w:rsidRDefault="00692845" w:rsidP="00692845">
            <w:pPr>
              <w:spacing w:after="15" w:line="248" w:lineRule="auto"/>
              <w:jc w:val="both"/>
            </w:pPr>
            <w:r w:rsidRPr="005B36BE">
              <w:t xml:space="preserve">To conduct activities necessary for the </w:t>
            </w:r>
            <w:r w:rsidR="00284CCE">
              <w:t>management</w:t>
            </w:r>
            <w:r w:rsidRPr="005B36BE">
              <w:t xml:space="preserve"> and maintenance of The Playhouse</w:t>
            </w:r>
          </w:p>
        </w:tc>
        <w:tc>
          <w:tcPr>
            <w:tcW w:w="4891" w:type="dxa"/>
          </w:tcPr>
          <w:p w14:paraId="1DA2544F" w14:textId="214C90ED" w:rsidR="00692845" w:rsidRDefault="00284CCE" w:rsidP="00692845">
            <w:pPr>
              <w:spacing w:after="15" w:line="248" w:lineRule="auto"/>
              <w:jc w:val="both"/>
            </w:pPr>
            <w:r>
              <w:t>Remove two years after membership lapses</w:t>
            </w:r>
          </w:p>
        </w:tc>
      </w:tr>
      <w:tr w:rsidR="00692845" w14:paraId="089EC1BF" w14:textId="77777777" w:rsidTr="0018680E">
        <w:tc>
          <w:tcPr>
            <w:tcW w:w="4889" w:type="dxa"/>
          </w:tcPr>
          <w:p w14:paraId="613F1704" w14:textId="1C172CD8" w:rsidR="00692845" w:rsidRDefault="00692845" w:rsidP="00692845">
            <w:pPr>
              <w:spacing w:after="15" w:line="248" w:lineRule="auto"/>
              <w:jc w:val="both"/>
            </w:pPr>
            <w:r w:rsidRPr="005B36BE">
              <w:t>To operate our budget and financial accounts and maintain records</w:t>
            </w:r>
          </w:p>
        </w:tc>
        <w:tc>
          <w:tcPr>
            <w:tcW w:w="4891" w:type="dxa"/>
          </w:tcPr>
          <w:p w14:paraId="4C62E2AC" w14:textId="0D68404E" w:rsidR="00692845" w:rsidRDefault="00284CCE" w:rsidP="00692845">
            <w:pPr>
              <w:spacing w:after="15" w:line="248" w:lineRule="auto"/>
              <w:jc w:val="both"/>
            </w:pPr>
            <w:r>
              <w:t>Seven financial years</w:t>
            </w:r>
          </w:p>
        </w:tc>
      </w:tr>
      <w:tr w:rsidR="00692845" w14:paraId="511A7634" w14:textId="77777777" w:rsidTr="0018680E">
        <w:tc>
          <w:tcPr>
            <w:tcW w:w="4889" w:type="dxa"/>
          </w:tcPr>
          <w:p w14:paraId="43F30D2C" w14:textId="4020161D" w:rsidR="00692845" w:rsidRPr="005B36BE" w:rsidRDefault="00692845" w:rsidP="00692845">
            <w:pPr>
              <w:spacing w:after="15" w:line="248" w:lineRule="auto"/>
              <w:jc w:val="both"/>
            </w:pPr>
            <w:r w:rsidRPr="0007119F">
              <w:t>To process gift aid applications</w:t>
            </w:r>
          </w:p>
        </w:tc>
        <w:tc>
          <w:tcPr>
            <w:tcW w:w="4891" w:type="dxa"/>
          </w:tcPr>
          <w:p w14:paraId="5E4D2893" w14:textId="1343CA84" w:rsidR="00692845" w:rsidRDefault="00284CCE" w:rsidP="00692845">
            <w:pPr>
              <w:spacing w:after="15" w:line="248" w:lineRule="auto"/>
              <w:jc w:val="both"/>
            </w:pPr>
            <w:r>
              <w:t>Seven financial years</w:t>
            </w:r>
          </w:p>
        </w:tc>
      </w:tr>
      <w:tr w:rsidR="00692845" w14:paraId="3FC3BB4C" w14:textId="77777777" w:rsidTr="0018680E">
        <w:tc>
          <w:tcPr>
            <w:tcW w:w="4889" w:type="dxa"/>
          </w:tcPr>
          <w:p w14:paraId="4D7B6705" w14:textId="29FD207E" w:rsidR="00692845" w:rsidRDefault="00692845" w:rsidP="00692845">
            <w:pPr>
              <w:spacing w:after="15" w:line="248" w:lineRule="auto"/>
              <w:jc w:val="both"/>
            </w:pPr>
            <w:r w:rsidRPr="005B36BE">
              <w:t>To maintain our historical archive</w:t>
            </w:r>
          </w:p>
        </w:tc>
        <w:tc>
          <w:tcPr>
            <w:tcW w:w="4891" w:type="dxa"/>
          </w:tcPr>
          <w:p w14:paraId="122C1238" w14:textId="70FD2814" w:rsidR="00692845" w:rsidRDefault="001F22AF" w:rsidP="00692845">
            <w:pPr>
              <w:spacing w:after="15" w:line="248" w:lineRule="auto"/>
              <w:jc w:val="both"/>
            </w:pPr>
            <w:r>
              <w:t>For the lifetime of PATELEY BRIDGE DRAMATIC SOCIETY</w:t>
            </w:r>
          </w:p>
        </w:tc>
      </w:tr>
      <w:tr w:rsidR="00692845" w14:paraId="23FFECC2" w14:textId="77777777" w:rsidTr="0018680E">
        <w:tc>
          <w:tcPr>
            <w:tcW w:w="4889" w:type="dxa"/>
          </w:tcPr>
          <w:p w14:paraId="3B11AA45" w14:textId="6ED43FF6" w:rsidR="00692845" w:rsidRDefault="00692845" w:rsidP="00692845">
            <w:pPr>
              <w:spacing w:after="15" w:line="248" w:lineRule="auto"/>
              <w:jc w:val="both"/>
            </w:pPr>
            <w:r w:rsidRPr="005B36BE">
              <w:t>To populate the www.pateleyplayhouse.co.uk web site and our social media links</w:t>
            </w:r>
          </w:p>
        </w:tc>
        <w:tc>
          <w:tcPr>
            <w:tcW w:w="4891" w:type="dxa"/>
          </w:tcPr>
          <w:p w14:paraId="2FBDEB7D" w14:textId="2B387B21" w:rsidR="00692845" w:rsidRDefault="001F22AF" w:rsidP="00692845">
            <w:pPr>
              <w:spacing w:after="15" w:line="248" w:lineRule="auto"/>
              <w:jc w:val="both"/>
            </w:pPr>
            <w:r>
              <w:t>For the lifetime of PATELEY BRIDGE DRAMATIC SOCIETY</w:t>
            </w:r>
          </w:p>
        </w:tc>
      </w:tr>
      <w:tr w:rsidR="00692845" w14:paraId="20F704F9" w14:textId="77777777" w:rsidTr="0018680E">
        <w:tc>
          <w:tcPr>
            <w:tcW w:w="4889" w:type="dxa"/>
          </w:tcPr>
          <w:p w14:paraId="1A0A222D" w14:textId="5FA6B76D" w:rsidR="00692845" w:rsidRDefault="00692845" w:rsidP="00692845">
            <w:pPr>
              <w:spacing w:after="15" w:line="248" w:lineRule="auto"/>
              <w:jc w:val="both"/>
            </w:pPr>
            <w:r w:rsidRPr="005B36BE">
              <w:t xml:space="preserve">To promote and advertise via print and electronic media the work of PATELEY BRIDGE DRAMATIC SOCIETY  </w:t>
            </w:r>
          </w:p>
        </w:tc>
        <w:tc>
          <w:tcPr>
            <w:tcW w:w="4891" w:type="dxa"/>
          </w:tcPr>
          <w:p w14:paraId="11CDD87E" w14:textId="21541564" w:rsidR="00692845" w:rsidRDefault="001F22AF" w:rsidP="00692845">
            <w:pPr>
              <w:spacing w:after="15" w:line="248" w:lineRule="auto"/>
              <w:jc w:val="both"/>
            </w:pPr>
            <w:r>
              <w:t>Remove two years after membership lapses</w:t>
            </w:r>
          </w:p>
        </w:tc>
      </w:tr>
      <w:tr w:rsidR="00692845" w14:paraId="022ACA42" w14:textId="77777777" w:rsidTr="0018680E">
        <w:tc>
          <w:tcPr>
            <w:tcW w:w="4889" w:type="dxa"/>
          </w:tcPr>
          <w:p w14:paraId="02B3A2CC" w14:textId="19D7C291" w:rsidR="00692845" w:rsidRPr="005B36BE" w:rsidRDefault="00692845" w:rsidP="00692845">
            <w:pPr>
              <w:spacing w:after="15" w:line="248" w:lineRule="auto"/>
              <w:jc w:val="both"/>
            </w:pPr>
            <w:r>
              <w:t>To assist with the sale of tickets on our on-line ticketing service</w:t>
            </w:r>
          </w:p>
        </w:tc>
        <w:tc>
          <w:tcPr>
            <w:tcW w:w="4891" w:type="dxa"/>
          </w:tcPr>
          <w:p w14:paraId="4079226F" w14:textId="72470A42" w:rsidR="00692845" w:rsidRDefault="001F22AF" w:rsidP="00692845">
            <w:pPr>
              <w:spacing w:after="15" w:line="248" w:lineRule="auto"/>
              <w:jc w:val="both"/>
            </w:pPr>
            <w:r>
              <w:t>Remove two years after membership lapses</w:t>
            </w:r>
          </w:p>
        </w:tc>
      </w:tr>
      <w:tr w:rsidR="00692845" w14:paraId="04DBF9A5" w14:textId="77777777" w:rsidTr="0018680E">
        <w:tc>
          <w:tcPr>
            <w:tcW w:w="4889" w:type="dxa"/>
          </w:tcPr>
          <w:p w14:paraId="52F51AFD" w14:textId="054FF2B8" w:rsidR="00692845" w:rsidRDefault="00692845" w:rsidP="00692845">
            <w:pPr>
              <w:spacing w:after="15" w:line="248" w:lineRule="auto"/>
              <w:jc w:val="both"/>
            </w:pPr>
            <w:r w:rsidRPr="005B36BE">
              <w:t xml:space="preserve">To inform individuals of news, events, activities or performances running at THE PLAYHOUSE, PATELEY BRIDGE </w:t>
            </w:r>
          </w:p>
        </w:tc>
        <w:tc>
          <w:tcPr>
            <w:tcW w:w="4891" w:type="dxa"/>
          </w:tcPr>
          <w:p w14:paraId="20194796" w14:textId="19A5FEEA" w:rsidR="00692845" w:rsidRDefault="001F22AF" w:rsidP="00692845">
            <w:pPr>
              <w:spacing w:after="15" w:line="248" w:lineRule="auto"/>
              <w:jc w:val="both"/>
            </w:pPr>
            <w:r>
              <w:t>Remove two years after membership lapses</w:t>
            </w:r>
          </w:p>
        </w:tc>
      </w:tr>
    </w:tbl>
    <w:bookmarkEnd w:id="2"/>
    <w:p w14:paraId="3B1ADF6E" w14:textId="7CB0C744" w:rsidR="00C36BB6" w:rsidRDefault="00A37C3D">
      <w:pPr>
        <w:spacing w:after="15" w:line="248" w:lineRule="auto"/>
        <w:ind w:left="5" w:hanging="10"/>
        <w:jc w:val="both"/>
      </w:pPr>
      <w:r>
        <w:t xml:space="preserve"> </w:t>
      </w:r>
    </w:p>
    <w:p w14:paraId="10FA4698" w14:textId="77777777" w:rsidR="00C36BB6" w:rsidRDefault="00A37C3D">
      <w:pPr>
        <w:spacing w:after="0"/>
        <w:ind w:left="10"/>
      </w:pPr>
      <w:r>
        <w:t xml:space="preserve"> </w:t>
      </w:r>
    </w:p>
    <w:p w14:paraId="3D3536FB" w14:textId="77777777" w:rsidR="0032178B" w:rsidRDefault="0032178B">
      <w:pPr>
        <w:rPr>
          <w:b/>
        </w:rPr>
      </w:pPr>
      <w:r>
        <w:rPr>
          <w:b/>
        </w:rPr>
        <w:lastRenderedPageBreak/>
        <w:br w:type="page"/>
      </w:r>
    </w:p>
    <w:p w14:paraId="6C730191" w14:textId="53F01A7E" w:rsidR="00C36BB6" w:rsidRDefault="00A37C3D">
      <w:pPr>
        <w:spacing w:after="3"/>
        <w:ind w:left="5" w:hanging="10"/>
      </w:pPr>
      <w:r>
        <w:rPr>
          <w:b/>
        </w:rPr>
        <w:lastRenderedPageBreak/>
        <w:t xml:space="preserve">Your rights and your personal data   </w:t>
      </w:r>
    </w:p>
    <w:p w14:paraId="6BF7FE7B" w14:textId="5FB5FC97" w:rsidR="00C36BB6" w:rsidRDefault="00AB12B8" w:rsidP="00062082">
      <w:pPr>
        <w:spacing w:after="15" w:line="248" w:lineRule="auto"/>
        <w:ind w:left="5" w:hanging="10"/>
        <w:jc w:val="both"/>
      </w:pPr>
      <w:r>
        <w:t>Y</w:t>
      </w:r>
      <w:r w:rsidR="00A37C3D">
        <w:t>ou have the following rights with respect to your personal data: -</w:t>
      </w:r>
      <w:r w:rsidR="00A37C3D">
        <w:rPr>
          <w:sz w:val="12"/>
        </w:rPr>
        <w:t xml:space="preserve"> </w:t>
      </w:r>
    </w:p>
    <w:p w14:paraId="23EA9A23" w14:textId="77777777" w:rsidR="00C36BB6" w:rsidRDefault="00A37C3D">
      <w:pPr>
        <w:numPr>
          <w:ilvl w:val="0"/>
          <w:numId w:val="4"/>
        </w:numPr>
        <w:spacing w:after="15" w:line="248" w:lineRule="auto"/>
        <w:ind w:hanging="360"/>
        <w:jc w:val="both"/>
      </w:pPr>
      <w:r>
        <w:t xml:space="preserve">The right to request a copy of your personal data which </w:t>
      </w:r>
      <w:r w:rsidR="00AB12B8">
        <w:t xml:space="preserve">PATELEY BRIDGE DRAMATIC SOCIETY </w:t>
      </w:r>
      <w:r>
        <w:t xml:space="preserve">holds about you; </w:t>
      </w:r>
      <w:r>
        <w:rPr>
          <w:sz w:val="24"/>
        </w:rPr>
        <w:t xml:space="preserve"> </w:t>
      </w:r>
    </w:p>
    <w:p w14:paraId="7A280874" w14:textId="77777777" w:rsidR="00C36BB6" w:rsidRDefault="00A37C3D">
      <w:pPr>
        <w:numPr>
          <w:ilvl w:val="0"/>
          <w:numId w:val="4"/>
        </w:numPr>
        <w:spacing w:after="15" w:line="248" w:lineRule="auto"/>
        <w:ind w:hanging="360"/>
        <w:jc w:val="both"/>
      </w:pPr>
      <w:r>
        <w:t xml:space="preserve">The right to request that </w:t>
      </w:r>
      <w:r w:rsidR="00AB12B8">
        <w:t xml:space="preserve">PATELEY BRIDGE DRAMATIC SOCIETY </w:t>
      </w:r>
      <w:r>
        <w:t xml:space="preserve">corrects any personal data if it is found to be inaccurate or out of date;  </w:t>
      </w:r>
      <w:r>
        <w:rPr>
          <w:sz w:val="24"/>
        </w:rPr>
        <w:t xml:space="preserve"> </w:t>
      </w:r>
    </w:p>
    <w:p w14:paraId="6CD93EE0" w14:textId="77777777" w:rsidR="00C36BB6" w:rsidRDefault="00A37C3D">
      <w:pPr>
        <w:numPr>
          <w:ilvl w:val="0"/>
          <w:numId w:val="4"/>
        </w:numPr>
        <w:spacing w:after="15" w:line="248" w:lineRule="auto"/>
        <w:ind w:hanging="360"/>
        <w:jc w:val="both"/>
      </w:pPr>
      <w:r>
        <w:t xml:space="preserve">The right to request your personal data is erased where it is no longer necessary for </w:t>
      </w:r>
      <w:r w:rsidR="00AB12B8">
        <w:t xml:space="preserve">PATELEY BRIDGE DRAMATIC SOCIETY </w:t>
      </w:r>
      <w:r>
        <w:t>to retain such data;</w:t>
      </w:r>
      <w:r>
        <w:rPr>
          <w:sz w:val="24"/>
        </w:rPr>
        <w:t xml:space="preserve"> </w:t>
      </w:r>
    </w:p>
    <w:p w14:paraId="654E1793" w14:textId="77777777" w:rsidR="00C36BB6" w:rsidRDefault="00A37C3D">
      <w:pPr>
        <w:numPr>
          <w:ilvl w:val="0"/>
          <w:numId w:val="4"/>
        </w:numPr>
        <w:spacing w:after="15" w:line="248" w:lineRule="auto"/>
        <w:ind w:hanging="360"/>
        <w:jc w:val="both"/>
      </w:pPr>
      <w:r>
        <w:t>The right to withdraw your consent to the processing at any time</w:t>
      </w:r>
      <w:r w:rsidR="00AB12B8">
        <w:t>;</w:t>
      </w:r>
      <w:r>
        <w:rPr>
          <w:sz w:val="24"/>
        </w:rPr>
        <w:t xml:space="preserve"> </w:t>
      </w:r>
    </w:p>
    <w:p w14:paraId="02FC33F4" w14:textId="77777777" w:rsidR="00C36BB6" w:rsidRDefault="00A37C3D">
      <w:pPr>
        <w:numPr>
          <w:ilvl w:val="0"/>
          <w:numId w:val="4"/>
        </w:numPr>
        <w:spacing w:after="15" w:line="248" w:lineRule="auto"/>
        <w:ind w:hanging="360"/>
        <w:jc w:val="both"/>
      </w:pPr>
      <w:r>
        <w:t>The right, where there is a dispute in relation to the accuracy or processing of your personal data, to request a restriction is placed on further processing;</w:t>
      </w:r>
      <w:r>
        <w:rPr>
          <w:sz w:val="24"/>
        </w:rPr>
        <w:t xml:space="preserve"> </w:t>
      </w:r>
    </w:p>
    <w:p w14:paraId="60642A79" w14:textId="0AB1293F" w:rsidR="00C36BB6" w:rsidRDefault="00A37C3D" w:rsidP="00971100">
      <w:pPr>
        <w:numPr>
          <w:ilvl w:val="0"/>
          <w:numId w:val="4"/>
        </w:numPr>
        <w:spacing w:after="0" w:line="248" w:lineRule="auto"/>
        <w:ind w:hanging="360"/>
        <w:jc w:val="both"/>
      </w:pPr>
      <w:r>
        <w:t xml:space="preserve">The right to lodge a complaint with the Information Commissioners Office. </w:t>
      </w:r>
    </w:p>
    <w:p w14:paraId="7DBE3B2C" w14:textId="77777777" w:rsidR="00C36BB6" w:rsidRDefault="00C36BB6" w:rsidP="00AB12B8">
      <w:pPr>
        <w:spacing w:after="0"/>
      </w:pPr>
    </w:p>
    <w:p w14:paraId="05F0F150" w14:textId="77777777" w:rsidR="00C36BB6" w:rsidRDefault="00A37C3D">
      <w:pPr>
        <w:pStyle w:val="Heading2"/>
        <w:ind w:left="5"/>
      </w:pPr>
      <w:r>
        <w:t xml:space="preserve">Further processing </w:t>
      </w:r>
    </w:p>
    <w:p w14:paraId="076633F4" w14:textId="77777777" w:rsidR="00C36BB6" w:rsidRDefault="00A37C3D">
      <w:pPr>
        <w:spacing w:after="5" w:line="249" w:lineRule="auto"/>
        <w:ind w:left="5" w:hanging="10"/>
      </w:pPr>
      <w:r>
        <w:rPr>
          <w:sz w:val="24"/>
        </w:rPr>
        <w:t xml:space="preserve">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 </w:t>
      </w:r>
    </w:p>
    <w:p w14:paraId="76E3B95B" w14:textId="77777777" w:rsidR="00C36BB6" w:rsidRDefault="00A37C3D">
      <w:pPr>
        <w:spacing w:after="0"/>
        <w:ind w:left="10"/>
      </w:pPr>
      <w:r>
        <w:rPr>
          <w:sz w:val="24"/>
        </w:rPr>
        <w:t xml:space="preserve"> </w:t>
      </w:r>
    </w:p>
    <w:p w14:paraId="194ACE39" w14:textId="77777777" w:rsidR="00C36BB6" w:rsidRDefault="00A37C3D">
      <w:pPr>
        <w:pStyle w:val="Heading2"/>
        <w:ind w:left="5"/>
      </w:pPr>
      <w:r>
        <w:t xml:space="preserve">Contact Details </w:t>
      </w:r>
    </w:p>
    <w:p w14:paraId="65D6256A" w14:textId="05F8D3D0" w:rsidR="00C36BB6" w:rsidRDefault="00A37C3D">
      <w:pPr>
        <w:spacing w:after="15" w:line="248" w:lineRule="auto"/>
        <w:ind w:left="5" w:hanging="10"/>
        <w:jc w:val="both"/>
      </w:pPr>
      <w:r>
        <w:t>To exercise all relevant rights, queries of complaints please in the first instance contact the</w:t>
      </w:r>
      <w:r w:rsidR="00180099">
        <w:t xml:space="preserve"> SECRETARY OF THE</w:t>
      </w:r>
      <w:r>
        <w:t xml:space="preserve"> </w:t>
      </w:r>
      <w:r w:rsidR="00AB12B8">
        <w:t>PATELEY BRIDGE DRAMATIC SOCIETY</w:t>
      </w:r>
      <w:r>
        <w:t xml:space="preserve"> [</w:t>
      </w:r>
      <w:r w:rsidR="001F22AF">
        <w:rPr>
          <w:rFonts w:ascii="Verdana" w:hAnsi="Verdana"/>
          <w:sz w:val="20"/>
          <w:szCs w:val="20"/>
        </w:rPr>
        <w:t>pbdsmembership@btinternet.com</w:t>
      </w:r>
      <w:r>
        <w:t xml:space="preserve">]. </w:t>
      </w:r>
    </w:p>
    <w:p w14:paraId="63664300" w14:textId="77777777" w:rsidR="00C36BB6" w:rsidRDefault="00A37C3D">
      <w:pPr>
        <w:spacing w:after="3" w:line="239" w:lineRule="auto"/>
        <w:ind w:left="10" w:right="313"/>
      </w:pPr>
      <w:r>
        <w:t xml:space="preserve">You can contact the Information Commissioners Office on 0303 123 1113 or via email </w:t>
      </w:r>
      <w:hyperlink r:id="rId8">
        <w:r>
          <w:rPr>
            <w:color w:val="0563C1"/>
            <w:u w:val="single" w:color="0563C1"/>
          </w:rPr>
          <w:t>https://ico.org.uk/global/contact</w:t>
        </w:r>
      </w:hyperlink>
      <w:hyperlink r:id="rId9">
        <w:r>
          <w:rPr>
            <w:color w:val="0563C1"/>
            <w:u w:val="single" w:color="0563C1"/>
          </w:rPr>
          <w:t>-</w:t>
        </w:r>
      </w:hyperlink>
      <w:hyperlink r:id="rId10">
        <w:r>
          <w:rPr>
            <w:color w:val="0563C1"/>
            <w:u w:val="single" w:color="0563C1"/>
          </w:rPr>
          <w:t>us/email/</w:t>
        </w:r>
      </w:hyperlink>
      <w:hyperlink r:id="rId11">
        <w:r>
          <w:t xml:space="preserve"> </w:t>
        </w:r>
      </w:hyperlink>
      <w:r>
        <w:t>or at the Information Commissioner's Office, Wycliffe House, Water Lane, Wilmslow, Cheshire. SK9 5AF.</w:t>
      </w:r>
      <w:r>
        <w:rPr>
          <w:sz w:val="24"/>
        </w:rPr>
        <w:t xml:space="preserve"> </w:t>
      </w:r>
    </w:p>
    <w:p w14:paraId="65253BA0" w14:textId="77777777" w:rsidR="00C36BB6" w:rsidRDefault="00A37C3D">
      <w:pPr>
        <w:spacing w:after="0"/>
        <w:ind w:left="10"/>
      </w:pPr>
      <w:r>
        <w:rPr>
          <w:sz w:val="24"/>
        </w:rPr>
        <w:t xml:space="preserve"> </w:t>
      </w:r>
    </w:p>
    <w:p w14:paraId="606D6727" w14:textId="77777777" w:rsidR="00C36BB6" w:rsidRDefault="00C36BB6">
      <w:pPr>
        <w:spacing w:after="0"/>
        <w:ind w:left="10"/>
      </w:pPr>
    </w:p>
    <w:p w14:paraId="601B30F0" w14:textId="77777777" w:rsidR="00AB12B8" w:rsidRDefault="00AB12B8">
      <w:pPr>
        <w:rPr>
          <w:b/>
          <w:sz w:val="24"/>
        </w:rPr>
      </w:pPr>
      <w:r>
        <w:br w:type="page"/>
      </w:r>
    </w:p>
    <w:p w14:paraId="1330D45D" w14:textId="7CB31A0C" w:rsidR="00C36BB6" w:rsidRPr="00971100" w:rsidRDefault="00210DA9" w:rsidP="0043720C">
      <w:pPr>
        <w:pStyle w:val="Heading2"/>
        <w:ind w:left="5"/>
        <w:jc w:val="center"/>
        <w:rPr>
          <w:sz w:val="28"/>
        </w:rPr>
      </w:pPr>
      <w:r w:rsidRPr="00971100">
        <w:rPr>
          <w:sz w:val="28"/>
        </w:rPr>
        <w:lastRenderedPageBreak/>
        <w:t xml:space="preserve">Personal Data </w:t>
      </w:r>
      <w:r w:rsidR="00A37C3D" w:rsidRPr="00971100">
        <w:rPr>
          <w:sz w:val="28"/>
        </w:rPr>
        <w:t>Consent</w:t>
      </w:r>
      <w:r w:rsidRPr="00971100">
        <w:rPr>
          <w:sz w:val="28"/>
        </w:rPr>
        <w:t xml:space="preserve"> Form</w:t>
      </w:r>
      <w:r w:rsidR="00A37C3D" w:rsidRPr="00971100">
        <w:rPr>
          <w:sz w:val="28"/>
        </w:rPr>
        <w:t xml:space="preserve"> </w:t>
      </w:r>
    </w:p>
    <w:p w14:paraId="3360CCF8" w14:textId="3C867514" w:rsidR="00C36BB6" w:rsidRDefault="00A37C3D" w:rsidP="00EC4316">
      <w:pPr>
        <w:spacing w:after="5" w:line="249" w:lineRule="auto"/>
        <w:rPr>
          <w:sz w:val="24"/>
        </w:rPr>
      </w:pPr>
      <w:r>
        <w:rPr>
          <w:sz w:val="24"/>
        </w:rPr>
        <w:t>Name:</w:t>
      </w:r>
    </w:p>
    <w:p w14:paraId="0D4647D3" w14:textId="77777777" w:rsidR="00EC4316" w:rsidRDefault="00EC4316">
      <w:pPr>
        <w:spacing w:after="5" w:line="249" w:lineRule="auto"/>
        <w:ind w:left="5" w:hanging="10"/>
      </w:pPr>
    </w:p>
    <w:p w14:paraId="7005023F" w14:textId="77777777" w:rsidR="003D5B66" w:rsidRDefault="00A37C3D">
      <w:pPr>
        <w:spacing w:after="5" w:line="249" w:lineRule="auto"/>
        <w:ind w:left="5" w:hanging="10"/>
        <w:rPr>
          <w:sz w:val="24"/>
        </w:rPr>
      </w:pPr>
      <w:r>
        <w:rPr>
          <w:sz w:val="24"/>
        </w:rPr>
        <w:t>Address</w:t>
      </w:r>
      <w:r w:rsidR="003D5B66">
        <w:rPr>
          <w:sz w:val="24"/>
        </w:rPr>
        <w:t>:</w:t>
      </w:r>
    </w:p>
    <w:p w14:paraId="68EA9FC2" w14:textId="77777777" w:rsidR="003D5B66" w:rsidRDefault="003D5B66">
      <w:pPr>
        <w:spacing w:after="5" w:line="249" w:lineRule="auto"/>
        <w:ind w:left="5" w:hanging="10"/>
        <w:rPr>
          <w:sz w:val="24"/>
        </w:rPr>
      </w:pPr>
    </w:p>
    <w:p w14:paraId="23A42687" w14:textId="0B341A89" w:rsidR="00C36BB6" w:rsidRDefault="00A37C3D">
      <w:pPr>
        <w:spacing w:after="5" w:line="249" w:lineRule="auto"/>
        <w:ind w:left="5" w:hanging="10"/>
      </w:pPr>
      <w:r>
        <w:rPr>
          <w:sz w:val="24"/>
        </w:rPr>
        <w:t xml:space="preserve"> </w:t>
      </w:r>
    </w:p>
    <w:p w14:paraId="589F4DC0" w14:textId="7DFB4228" w:rsidR="00EC4316" w:rsidRPr="0043720C" w:rsidRDefault="00A37C3D" w:rsidP="0043720C">
      <w:pPr>
        <w:spacing w:after="5" w:line="249" w:lineRule="auto"/>
        <w:ind w:left="5" w:hanging="10"/>
      </w:pPr>
      <w:r>
        <w:rPr>
          <w:sz w:val="24"/>
        </w:rPr>
        <w:t xml:space="preserve"> Telephone</w:t>
      </w:r>
      <w:r w:rsidR="003D5B66">
        <w:rPr>
          <w:sz w:val="24"/>
        </w:rPr>
        <w:t>:</w:t>
      </w:r>
    </w:p>
    <w:p w14:paraId="63CA78E7" w14:textId="5C3E2F09" w:rsidR="00C36BB6" w:rsidRDefault="00A37C3D">
      <w:pPr>
        <w:spacing w:after="5" w:line="249" w:lineRule="auto"/>
        <w:ind w:left="5" w:hanging="10"/>
      </w:pPr>
      <w:r>
        <w:rPr>
          <w:sz w:val="24"/>
        </w:rPr>
        <w:t xml:space="preserve"> </w:t>
      </w:r>
    </w:p>
    <w:p w14:paraId="73A8C3DE" w14:textId="77777777" w:rsidR="00EC4316" w:rsidRDefault="00A37C3D">
      <w:pPr>
        <w:spacing w:after="5" w:line="249" w:lineRule="auto"/>
        <w:ind w:left="5" w:hanging="10"/>
        <w:rPr>
          <w:sz w:val="24"/>
        </w:rPr>
      </w:pPr>
      <w:r>
        <w:rPr>
          <w:sz w:val="24"/>
        </w:rPr>
        <w:t>Email address</w:t>
      </w:r>
      <w:r w:rsidR="003D5B66">
        <w:rPr>
          <w:sz w:val="24"/>
        </w:rPr>
        <w:t>:</w:t>
      </w:r>
    </w:p>
    <w:p w14:paraId="698D252F" w14:textId="1E6068FF" w:rsidR="00C36BB6" w:rsidRDefault="00A37C3D">
      <w:pPr>
        <w:spacing w:after="5" w:line="249" w:lineRule="auto"/>
        <w:ind w:left="5" w:hanging="10"/>
        <w:rPr>
          <w:sz w:val="24"/>
        </w:rPr>
      </w:pPr>
      <w:r>
        <w:rPr>
          <w:sz w:val="24"/>
        </w:rPr>
        <w:t xml:space="preserve"> </w:t>
      </w:r>
    </w:p>
    <w:p w14:paraId="66D87229" w14:textId="6DFC36E2" w:rsidR="00C36BB6" w:rsidRDefault="00EC4316" w:rsidP="00B66E62">
      <w:pPr>
        <w:spacing w:after="5" w:line="249" w:lineRule="auto"/>
      </w:pPr>
      <w:r w:rsidRPr="00EC4316">
        <w:rPr>
          <w:b/>
          <w:sz w:val="24"/>
        </w:rPr>
        <w:t xml:space="preserve">By signing this form, you are confirming that you have read our Data Privacy Notice and that you are consenting to </w:t>
      </w:r>
      <w:r w:rsidRPr="00EC4316">
        <w:rPr>
          <w:b/>
        </w:rPr>
        <w:t xml:space="preserve">PATELEY BRIDGE DRAMATIC SOCIETY </w:t>
      </w:r>
      <w:r w:rsidRPr="00EC4316">
        <w:rPr>
          <w:b/>
          <w:sz w:val="24"/>
        </w:rPr>
        <w:t>holding and processing your personal data for the following purposes</w:t>
      </w:r>
      <w:r w:rsidR="00B66E62">
        <w:rPr>
          <w:b/>
          <w:sz w:val="24"/>
        </w:rPr>
        <w:t>:</w:t>
      </w:r>
    </w:p>
    <w:p w14:paraId="2EBE57E6" w14:textId="5762B3D0" w:rsidR="00210DA9" w:rsidRDefault="007376A0" w:rsidP="007376A0">
      <w:pPr>
        <w:spacing w:after="0"/>
        <w:ind w:left="10"/>
      </w:pPr>
      <w:r>
        <w:t xml:space="preserve">[ ] </w:t>
      </w:r>
      <w:r w:rsidR="00210DA9">
        <w:t xml:space="preserve">To administer membership records  </w:t>
      </w:r>
    </w:p>
    <w:p w14:paraId="573EEFC4" w14:textId="68520350" w:rsidR="00210DA9" w:rsidRDefault="007376A0" w:rsidP="007376A0">
      <w:pPr>
        <w:spacing w:after="0"/>
        <w:ind w:left="10"/>
      </w:pPr>
      <w:r>
        <w:t xml:space="preserve">[ ] </w:t>
      </w:r>
      <w:r w:rsidR="00210DA9">
        <w:t xml:space="preserve">To fundraise and promote the interests of the charity </w:t>
      </w:r>
    </w:p>
    <w:p w14:paraId="24810A8C" w14:textId="2D560CD9" w:rsidR="00210DA9" w:rsidRDefault="007376A0" w:rsidP="007376A0">
      <w:pPr>
        <w:spacing w:after="0"/>
        <w:ind w:left="10"/>
      </w:pPr>
      <w:r>
        <w:t xml:space="preserve">[ ] </w:t>
      </w:r>
      <w:r w:rsidR="00210DA9">
        <w:t>To conduct activities necessary for the staging of productions</w:t>
      </w:r>
    </w:p>
    <w:p w14:paraId="057E5642" w14:textId="5937B32D" w:rsidR="00210DA9" w:rsidRDefault="007376A0" w:rsidP="007376A0">
      <w:pPr>
        <w:spacing w:after="0"/>
        <w:ind w:left="10"/>
      </w:pPr>
      <w:r>
        <w:t xml:space="preserve">[ ] </w:t>
      </w:r>
      <w:r w:rsidR="00210DA9">
        <w:t>To conduct activities necessary for the management and maintenance of The Playhouse</w:t>
      </w:r>
    </w:p>
    <w:p w14:paraId="5ABFDAB2" w14:textId="48E1B717" w:rsidR="00210DA9" w:rsidRDefault="007376A0" w:rsidP="007376A0">
      <w:pPr>
        <w:spacing w:after="0"/>
        <w:ind w:left="10"/>
      </w:pPr>
      <w:r>
        <w:t xml:space="preserve">[ ] </w:t>
      </w:r>
      <w:r w:rsidR="00210DA9">
        <w:t>To operate our budget and financial accounts and maintain records</w:t>
      </w:r>
    </w:p>
    <w:p w14:paraId="0D35CBC3" w14:textId="1639BCDB" w:rsidR="00210DA9" w:rsidRDefault="007376A0" w:rsidP="007376A0">
      <w:pPr>
        <w:spacing w:after="0"/>
        <w:ind w:left="10"/>
      </w:pPr>
      <w:r>
        <w:t xml:space="preserve">[ ] </w:t>
      </w:r>
      <w:r w:rsidR="00210DA9">
        <w:t>To process gift aid applications</w:t>
      </w:r>
    </w:p>
    <w:p w14:paraId="63D6BD4C" w14:textId="400EECAF" w:rsidR="00210DA9" w:rsidRDefault="007376A0" w:rsidP="007376A0">
      <w:pPr>
        <w:spacing w:after="0"/>
        <w:ind w:left="10"/>
      </w:pPr>
      <w:r>
        <w:t xml:space="preserve">[ ] </w:t>
      </w:r>
      <w:r w:rsidR="00210DA9">
        <w:t>To maintain our historical archive</w:t>
      </w:r>
    </w:p>
    <w:p w14:paraId="4028F50F" w14:textId="179AC839" w:rsidR="00210DA9" w:rsidRDefault="007376A0" w:rsidP="007376A0">
      <w:pPr>
        <w:spacing w:after="0"/>
        <w:ind w:left="10"/>
      </w:pPr>
      <w:r>
        <w:t xml:space="preserve">[ ] </w:t>
      </w:r>
      <w:r w:rsidR="00210DA9">
        <w:t>To populate the www.pateleyplayhouse.co.uk web site and our social media links</w:t>
      </w:r>
    </w:p>
    <w:p w14:paraId="7E4E223A" w14:textId="27FFF399" w:rsidR="00210DA9" w:rsidRDefault="007376A0" w:rsidP="007376A0">
      <w:pPr>
        <w:spacing w:after="0"/>
        <w:ind w:left="10"/>
      </w:pPr>
      <w:r>
        <w:t xml:space="preserve">[ ] </w:t>
      </w:r>
      <w:r w:rsidR="00210DA9">
        <w:t xml:space="preserve">To promote and advertise via print and electronic media the work of PATELEY BRIDGE DRAMATIC SOCIETY  </w:t>
      </w:r>
    </w:p>
    <w:p w14:paraId="16840CD9" w14:textId="2130F399" w:rsidR="00210DA9" w:rsidRDefault="007376A0" w:rsidP="007376A0">
      <w:pPr>
        <w:spacing w:after="0"/>
        <w:ind w:left="10"/>
      </w:pPr>
      <w:r>
        <w:t xml:space="preserve">[ ] </w:t>
      </w:r>
      <w:r w:rsidR="00210DA9">
        <w:t>To assist with the sale of tickets on our on-line ticketing service</w:t>
      </w:r>
    </w:p>
    <w:p w14:paraId="18A072ED" w14:textId="67D92C83" w:rsidR="00C36BB6" w:rsidRDefault="007376A0" w:rsidP="007376A0">
      <w:pPr>
        <w:spacing w:after="0"/>
        <w:ind w:left="284" w:hanging="284"/>
      </w:pPr>
      <w:r>
        <w:t xml:space="preserve">[ ] </w:t>
      </w:r>
      <w:r w:rsidR="00210DA9">
        <w:t>To inform individuals of news, events, activities or performances running at THE PLAYHOUSE, PATELEY BRIDGE</w:t>
      </w:r>
    </w:p>
    <w:p w14:paraId="06A0C2DA" w14:textId="26F388F0" w:rsidR="00C36BB6" w:rsidRPr="00062082" w:rsidRDefault="007376A0" w:rsidP="007376A0">
      <w:pPr>
        <w:spacing w:after="0"/>
        <w:rPr>
          <w:rFonts w:ascii="Times New Roman" w:eastAsia="Times New Roman" w:hAnsi="Times New Roman" w:cs="Times New Roman"/>
          <w:b/>
          <w:sz w:val="24"/>
        </w:rPr>
      </w:pPr>
      <w:r w:rsidRPr="00062082">
        <w:rPr>
          <w:rFonts w:ascii="Times New Roman" w:eastAsia="Times New Roman" w:hAnsi="Times New Roman" w:cs="Times New Roman"/>
          <w:b/>
        </w:rPr>
        <w:t xml:space="preserve">[ ] </w:t>
      </w:r>
      <w:r w:rsidR="00EC4316" w:rsidRPr="00062082">
        <w:rPr>
          <w:rFonts w:ascii="Times New Roman" w:eastAsia="Times New Roman" w:hAnsi="Times New Roman" w:cs="Times New Roman"/>
          <w:b/>
        </w:rPr>
        <w:t>All</w:t>
      </w:r>
      <w:r w:rsidR="00A37C3D" w:rsidRPr="00062082">
        <w:rPr>
          <w:rFonts w:ascii="Times New Roman" w:eastAsia="Times New Roman" w:hAnsi="Times New Roman" w:cs="Times New Roman"/>
          <w:b/>
          <w:sz w:val="24"/>
        </w:rPr>
        <w:t xml:space="preserve"> of the above</w:t>
      </w:r>
    </w:p>
    <w:p w14:paraId="466C20B8" w14:textId="77777777" w:rsidR="00B66E62" w:rsidRDefault="00B66E62" w:rsidP="00B66E62">
      <w:pPr>
        <w:spacing w:after="0"/>
        <w:ind w:left="370"/>
        <w:rPr>
          <w:rFonts w:ascii="Times New Roman" w:eastAsia="Times New Roman" w:hAnsi="Times New Roman" w:cs="Times New Roman"/>
          <w:b/>
          <w:sz w:val="24"/>
        </w:rPr>
      </w:pPr>
    </w:p>
    <w:p w14:paraId="7D3E3A59" w14:textId="3D3001AB" w:rsidR="00B66E62" w:rsidRDefault="00B66E62" w:rsidP="00B66E62">
      <w:pPr>
        <w:spacing w:after="0"/>
        <w:rPr>
          <w:b/>
          <w:i/>
        </w:rPr>
      </w:pPr>
      <w:r w:rsidRPr="00B66E62">
        <w:rPr>
          <w:b/>
        </w:rPr>
        <w:t>Please mark the boxes where you are happy to grant consent or tick</w:t>
      </w:r>
      <w:r w:rsidRPr="00B66E62">
        <w:rPr>
          <w:b/>
          <w:i/>
        </w:rPr>
        <w:t xml:space="preserve"> ‘All of the above’</w:t>
      </w:r>
      <w:r>
        <w:rPr>
          <w:b/>
          <w:i/>
        </w:rPr>
        <w:t>.</w:t>
      </w:r>
    </w:p>
    <w:p w14:paraId="75BCDA41" w14:textId="77777777" w:rsidR="00B66E62" w:rsidRDefault="00B66E62" w:rsidP="00B66E62">
      <w:pPr>
        <w:spacing w:after="0"/>
      </w:pPr>
    </w:p>
    <w:p w14:paraId="605FDE5D" w14:textId="53D358A3" w:rsidR="00C36BB6" w:rsidRDefault="00EC4316" w:rsidP="00B66E62">
      <w:pPr>
        <w:spacing w:after="11" w:line="250" w:lineRule="auto"/>
        <w:jc w:val="both"/>
      </w:pPr>
      <w:r>
        <w:t>I am happy to receive communication via [please mark as appropriate]:</w:t>
      </w:r>
      <w:r w:rsidR="00A37C3D">
        <w:rPr>
          <w:rFonts w:ascii="Times New Roman" w:eastAsia="Times New Roman" w:hAnsi="Times New Roman" w:cs="Times New Roman"/>
          <w:sz w:val="24"/>
        </w:rPr>
        <w:t xml:space="preserve"> </w:t>
      </w:r>
    </w:p>
    <w:p w14:paraId="58E28654" w14:textId="0D579AFA" w:rsidR="00C36BB6" w:rsidRDefault="00A37C3D" w:rsidP="00EC4316">
      <w:pPr>
        <w:tabs>
          <w:tab w:val="center" w:pos="1921"/>
          <w:tab w:val="center" w:pos="3381"/>
          <w:tab w:val="center" w:pos="4913"/>
        </w:tabs>
        <w:spacing w:after="0"/>
        <w:jc w:val="center"/>
      </w:pPr>
      <w:r>
        <w:rPr>
          <w:rFonts w:ascii="Times New Roman" w:eastAsia="Times New Roman" w:hAnsi="Times New Roman" w:cs="Times New Roman"/>
          <w:sz w:val="24"/>
        </w:rPr>
        <w:t xml:space="preserve">email </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text </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post </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phone </w:t>
      </w:r>
      <w:proofErr w:type="gramStart"/>
      <w:r>
        <w:rPr>
          <w:rFonts w:ascii="Times New Roman" w:eastAsia="Times New Roman" w:hAnsi="Times New Roman" w:cs="Times New Roman"/>
          <w:sz w:val="24"/>
        </w:rPr>
        <w:t>[ ]</w:t>
      </w:r>
      <w:proofErr w:type="gramEnd"/>
    </w:p>
    <w:p w14:paraId="0548179D" w14:textId="77777777" w:rsidR="00C36BB6" w:rsidRDefault="00A37C3D">
      <w:pPr>
        <w:spacing w:after="0"/>
        <w:ind w:left="10"/>
      </w:pPr>
      <w:r>
        <w:rPr>
          <w:sz w:val="24"/>
        </w:rPr>
        <w:t xml:space="preserve"> </w:t>
      </w:r>
    </w:p>
    <w:p w14:paraId="39BEA65F" w14:textId="6A43483F" w:rsidR="00C36BB6" w:rsidRDefault="00B66E62">
      <w:pPr>
        <w:spacing w:after="5" w:line="249" w:lineRule="auto"/>
        <w:ind w:left="5" w:hanging="10"/>
      </w:pPr>
      <w:r>
        <w:rPr>
          <w:sz w:val="24"/>
        </w:rPr>
        <w:t>Please note that w</w:t>
      </w:r>
      <w:r w:rsidR="00A37C3D">
        <w:rPr>
          <w:sz w:val="24"/>
        </w:rPr>
        <w:t xml:space="preserve">here you do not grant </w:t>
      </w:r>
      <w:r w:rsidR="00106089">
        <w:rPr>
          <w:sz w:val="24"/>
        </w:rPr>
        <w:t>consent,</w:t>
      </w:r>
      <w:r w:rsidR="00A37C3D">
        <w:rPr>
          <w:sz w:val="24"/>
        </w:rPr>
        <w:t xml:space="preserve"> we will not be able to use your personal data</w:t>
      </w:r>
      <w:r w:rsidR="000A6672">
        <w:rPr>
          <w:sz w:val="24"/>
        </w:rPr>
        <w:t xml:space="preserve"> for that purpose so please be aware</w:t>
      </w:r>
      <w:r>
        <w:rPr>
          <w:sz w:val="24"/>
        </w:rPr>
        <w:t xml:space="preserve"> that</w:t>
      </w:r>
      <w:r w:rsidR="000A6672">
        <w:rPr>
          <w:sz w:val="24"/>
        </w:rPr>
        <w:t xml:space="preserve"> this </w:t>
      </w:r>
      <w:r>
        <w:rPr>
          <w:sz w:val="24"/>
        </w:rPr>
        <w:t>might</w:t>
      </w:r>
      <w:r w:rsidR="000A6672">
        <w:rPr>
          <w:sz w:val="24"/>
        </w:rPr>
        <w:t xml:space="preserve"> affect the manner and timeliness with which you receive information, news and updates about activities</w:t>
      </w:r>
      <w:r w:rsidR="002B7877">
        <w:rPr>
          <w:sz w:val="24"/>
        </w:rPr>
        <w:t xml:space="preserve"> regarding</w:t>
      </w:r>
      <w:r w:rsidR="002B7877" w:rsidRPr="002B7877">
        <w:t xml:space="preserve"> </w:t>
      </w:r>
      <w:r w:rsidR="002B7877">
        <w:t>PATELEY BRIDGE DRAMATIC SOCIETY.</w:t>
      </w:r>
      <w:r w:rsidR="00A37C3D">
        <w:rPr>
          <w:sz w:val="24"/>
        </w:rPr>
        <w:t xml:space="preserve"> </w:t>
      </w:r>
    </w:p>
    <w:p w14:paraId="62015729" w14:textId="77777777" w:rsidR="00C36BB6" w:rsidRDefault="00A37C3D">
      <w:pPr>
        <w:spacing w:after="0"/>
        <w:ind w:left="10"/>
      </w:pPr>
      <w:r>
        <w:rPr>
          <w:sz w:val="24"/>
        </w:rPr>
        <w:t xml:space="preserve"> </w:t>
      </w:r>
    </w:p>
    <w:p w14:paraId="6879B920" w14:textId="7BB8D43D" w:rsidR="00C36BB6" w:rsidRDefault="00B66E62">
      <w:pPr>
        <w:spacing w:after="5" w:line="249" w:lineRule="auto"/>
        <w:ind w:left="5" w:hanging="10"/>
      </w:pPr>
      <w:r>
        <w:rPr>
          <w:sz w:val="24"/>
        </w:rPr>
        <w:t xml:space="preserve">Where </w:t>
      </w:r>
      <w:r w:rsidR="00A37C3D">
        <w:rPr>
          <w:sz w:val="24"/>
        </w:rPr>
        <w:t>you do grant consent, please note</w:t>
      </w:r>
      <w:r>
        <w:rPr>
          <w:sz w:val="24"/>
        </w:rPr>
        <w:t xml:space="preserve"> that</w:t>
      </w:r>
      <w:r w:rsidR="00A37C3D">
        <w:rPr>
          <w:sz w:val="24"/>
        </w:rPr>
        <w:t xml:space="preserve"> you can withdraw </w:t>
      </w:r>
      <w:r>
        <w:rPr>
          <w:sz w:val="24"/>
        </w:rPr>
        <w:t>that</w:t>
      </w:r>
      <w:r w:rsidR="00A37C3D">
        <w:rPr>
          <w:sz w:val="24"/>
        </w:rPr>
        <w:t xml:space="preserve"> consent at any time by contacting [</w:t>
      </w:r>
      <w:r w:rsidR="00EC4316">
        <w:rPr>
          <w:rFonts w:ascii="Verdana" w:hAnsi="Verdana"/>
          <w:sz w:val="20"/>
          <w:szCs w:val="20"/>
        </w:rPr>
        <w:t>pbdsmembership@btinternet.com</w:t>
      </w:r>
      <w:r w:rsidR="00A37C3D">
        <w:rPr>
          <w:sz w:val="24"/>
        </w:rPr>
        <w:t xml:space="preserve">].  Please note that all processing of your personal data </w:t>
      </w:r>
      <w:r w:rsidR="0043720C">
        <w:rPr>
          <w:sz w:val="24"/>
        </w:rPr>
        <w:t xml:space="preserve">for that purpose </w:t>
      </w:r>
      <w:r w:rsidR="00A37C3D">
        <w:rPr>
          <w:sz w:val="24"/>
        </w:rPr>
        <w:t xml:space="preserve">will cease </w:t>
      </w:r>
      <w:r w:rsidR="0043720C">
        <w:rPr>
          <w:sz w:val="24"/>
        </w:rPr>
        <w:t xml:space="preserve">at the point you </w:t>
      </w:r>
      <w:r w:rsidR="00A37C3D">
        <w:rPr>
          <w:sz w:val="24"/>
        </w:rPr>
        <w:t>withdraw</w:t>
      </w:r>
      <w:r w:rsidR="0043720C">
        <w:rPr>
          <w:sz w:val="24"/>
        </w:rPr>
        <w:t xml:space="preserve"> that</w:t>
      </w:r>
      <w:r w:rsidR="00A37C3D">
        <w:rPr>
          <w:sz w:val="24"/>
        </w:rPr>
        <w:t xml:space="preserve"> </w:t>
      </w:r>
      <w:r w:rsidR="00106089">
        <w:rPr>
          <w:sz w:val="24"/>
        </w:rPr>
        <w:t>consent,</w:t>
      </w:r>
      <w:r w:rsidR="00A37C3D">
        <w:rPr>
          <w:sz w:val="24"/>
        </w:rPr>
        <w:t xml:space="preserve"> but this will not affect any personal data that has already been processed prior to this point. </w:t>
      </w:r>
    </w:p>
    <w:p w14:paraId="20BFFCC9" w14:textId="77777777" w:rsidR="00C36BB6" w:rsidRDefault="00A37C3D">
      <w:pPr>
        <w:spacing w:after="0"/>
        <w:ind w:left="10"/>
      </w:pPr>
      <w:r>
        <w:rPr>
          <w:sz w:val="24"/>
        </w:rPr>
        <w:t xml:space="preserve"> </w:t>
      </w:r>
    </w:p>
    <w:p w14:paraId="00515DAD" w14:textId="77777777" w:rsidR="00C36BB6" w:rsidRDefault="00A37C3D">
      <w:pPr>
        <w:spacing w:after="0"/>
        <w:ind w:left="10"/>
      </w:pPr>
      <w:r>
        <w:rPr>
          <w:sz w:val="24"/>
        </w:rPr>
        <w:t xml:space="preserve"> </w:t>
      </w:r>
    </w:p>
    <w:p w14:paraId="1BFCE83D" w14:textId="1579766F" w:rsidR="00C36BB6" w:rsidRDefault="00A37C3D" w:rsidP="00106089">
      <w:pPr>
        <w:spacing w:after="0"/>
        <w:ind w:left="10"/>
      </w:pPr>
      <w:r>
        <w:rPr>
          <w:sz w:val="24"/>
        </w:rPr>
        <w:t xml:space="preserve"> </w:t>
      </w:r>
      <w:r w:rsidR="00106089">
        <w:rPr>
          <w:sz w:val="24"/>
        </w:rPr>
        <w:t>SIGNED</w:t>
      </w:r>
      <w:r w:rsidR="00106089">
        <w:rPr>
          <w:sz w:val="24"/>
        </w:rPr>
        <w:tab/>
      </w:r>
      <w:r w:rsidR="00106089">
        <w:rPr>
          <w:sz w:val="24"/>
        </w:rPr>
        <w:tab/>
      </w:r>
      <w:r w:rsidR="00106089">
        <w:rPr>
          <w:sz w:val="24"/>
        </w:rPr>
        <w:tab/>
        <w:t xml:space="preserve"> </w:t>
      </w:r>
      <w:r w:rsidR="00106089">
        <w:rPr>
          <w:sz w:val="24"/>
        </w:rPr>
        <w:tab/>
      </w:r>
      <w:r>
        <w:rPr>
          <w:sz w:val="24"/>
        </w:rPr>
        <w:t xml:space="preserve"> </w:t>
      </w:r>
      <w:r>
        <w:rPr>
          <w:sz w:val="24"/>
        </w:rPr>
        <w:tab/>
        <w:t xml:space="preserve"> </w:t>
      </w:r>
      <w:r>
        <w:rPr>
          <w:sz w:val="24"/>
        </w:rPr>
        <w:tab/>
        <w:t xml:space="preserve">DATED </w:t>
      </w:r>
    </w:p>
    <w:p w14:paraId="523BA5DC" w14:textId="0D24D970" w:rsidR="00106089" w:rsidRDefault="00A37C3D">
      <w:pPr>
        <w:pStyle w:val="Footer"/>
      </w:pPr>
      <w:r>
        <w:rPr>
          <w:rFonts w:ascii="Calibri" w:eastAsia="Calibri" w:hAnsi="Calibri" w:cs="Calibri"/>
          <w:sz w:val="24"/>
        </w:rPr>
        <w:t xml:space="preserve"> </w:t>
      </w:r>
    </w:p>
    <w:p w14:paraId="5066337E" w14:textId="77777777" w:rsidR="00C36BB6" w:rsidRDefault="00C36BB6">
      <w:pPr>
        <w:spacing w:after="0"/>
        <w:ind w:left="10"/>
      </w:pPr>
    </w:p>
    <w:sectPr w:rsidR="00C36BB6">
      <w:headerReference w:type="even" r:id="rId12"/>
      <w:headerReference w:type="default" r:id="rId13"/>
      <w:footerReference w:type="even" r:id="rId14"/>
      <w:footerReference w:type="default" r:id="rId15"/>
      <w:pgSz w:w="11906" w:h="16838"/>
      <w:pgMar w:top="1445" w:right="989" w:bottom="709" w:left="112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A2F5B" w14:textId="77777777" w:rsidR="000B7F1C" w:rsidRDefault="000B7F1C">
      <w:pPr>
        <w:spacing w:after="0" w:line="240" w:lineRule="auto"/>
      </w:pPr>
      <w:r>
        <w:separator/>
      </w:r>
    </w:p>
  </w:endnote>
  <w:endnote w:type="continuationSeparator" w:id="0">
    <w:p w14:paraId="7510CB6F" w14:textId="77777777" w:rsidR="000B7F1C" w:rsidRDefault="000B7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4BF29" w14:textId="77777777" w:rsidR="00C36BB6" w:rsidRDefault="00A37C3D">
    <w:pPr>
      <w:spacing w:after="0"/>
      <w:ind w:left="-395"/>
    </w:pPr>
    <w:r>
      <w:rPr>
        <w:noProof/>
      </w:rPr>
      <mc:AlternateContent>
        <mc:Choice Requires="wpg">
          <w:drawing>
            <wp:anchor distT="0" distB="0" distL="114300" distR="114300" simplePos="0" relativeHeight="251657216" behindDoc="0" locked="0" layoutInCell="1" allowOverlap="1" wp14:anchorId="2F14FD26" wp14:editId="53405459">
              <wp:simplePos x="0" y="0"/>
              <wp:positionH relativeFrom="page">
                <wp:posOffset>461645</wp:posOffset>
              </wp:positionH>
              <wp:positionV relativeFrom="page">
                <wp:posOffset>9799345</wp:posOffset>
              </wp:positionV>
              <wp:extent cx="6248400" cy="9525"/>
              <wp:effectExtent l="0" t="0" r="0" b="0"/>
              <wp:wrapSquare wrapText="bothSides"/>
              <wp:docPr id="15077" name="Group 15077"/>
              <wp:cNvGraphicFramePr/>
              <a:graphic xmlns:a="http://schemas.openxmlformats.org/drawingml/2006/main">
                <a:graphicData uri="http://schemas.microsoft.com/office/word/2010/wordprocessingGroup">
                  <wpg:wgp>
                    <wpg:cNvGrpSpPr/>
                    <wpg:grpSpPr>
                      <a:xfrm>
                        <a:off x="0" y="0"/>
                        <a:ext cx="6248400" cy="9525"/>
                        <a:chOff x="0" y="0"/>
                        <a:chExt cx="6248400" cy="9525"/>
                      </a:xfrm>
                    </wpg:grpSpPr>
                    <wps:wsp>
                      <wps:cNvPr id="15078" name="Shape 15078"/>
                      <wps:cNvSpPr/>
                      <wps:spPr>
                        <a:xfrm>
                          <a:off x="0" y="0"/>
                          <a:ext cx="6248400" cy="9525"/>
                        </a:xfrm>
                        <a:custGeom>
                          <a:avLst/>
                          <a:gdLst/>
                          <a:ahLst/>
                          <a:cxnLst/>
                          <a:rect l="0" t="0" r="0" b="0"/>
                          <a:pathLst>
                            <a:path w="6248400" h="9525">
                              <a:moveTo>
                                <a:pt x="0" y="0"/>
                              </a:moveTo>
                              <a:lnTo>
                                <a:pt x="6248400" y="9525"/>
                              </a:lnTo>
                            </a:path>
                          </a:pathLst>
                        </a:custGeom>
                        <a:ln w="25400" cap="flat">
                          <a:round/>
                        </a:ln>
                      </wps:spPr>
                      <wps:style>
                        <a:lnRef idx="1">
                          <a:srgbClr val="221F72"/>
                        </a:lnRef>
                        <a:fillRef idx="0">
                          <a:srgbClr val="000000">
                            <a:alpha val="0"/>
                          </a:srgbClr>
                        </a:fillRef>
                        <a:effectRef idx="0">
                          <a:scrgbClr r="0" g="0" b="0"/>
                        </a:effectRef>
                        <a:fontRef idx="none"/>
                      </wps:style>
                      <wps:bodyPr/>
                    </wps:wsp>
                  </wpg:wgp>
                </a:graphicData>
              </a:graphic>
            </wp:anchor>
          </w:drawing>
        </mc:Choice>
        <mc:Fallback>
          <w:pict>
            <v:group w14:anchorId="06AEA81F" id="Group 15077" o:spid="_x0000_s1026" style="position:absolute;margin-left:36.35pt;margin-top:771.6pt;width:492pt;height:.75pt;z-index:251657216;mso-position-horizontal-relative:page;mso-position-vertical-relative:page" coordsize="624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">
              <v:shape id="Shape 15078" o:spid="_x0000_s1027" style="position:absolute;width:62484;height:95;visibility:visible;mso-wrap-style:square;v-text-anchor:top" coordsize="6248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" path="m,l6248400,9525e" filled="f" strokecolor="#221f72" strokeweight="2pt">
                <v:path arrowok="t" textboxrect="0,0,6248400,9525"/>
              </v:shape>
              <w10:wrap type="square" anchorx="page" anchory="page"/>
            </v:group>
          </w:pict>
        </mc:Fallback>
      </mc:AlternateContent>
    </w:r>
    <w:r>
      <w:rPr>
        <w:sz w:val="24"/>
      </w:rPr>
      <w:t xml:space="preserve"> </w:t>
    </w:r>
  </w:p>
  <w:p w14:paraId="508665B4" w14:textId="77777777" w:rsidR="00C36BB6" w:rsidRDefault="00A37C3D">
    <w:pPr>
      <w:tabs>
        <w:tab w:val="center" w:pos="4523"/>
        <w:tab w:val="center" w:pos="8988"/>
      </w:tabs>
      <w:spacing w:after="15"/>
      <w:ind w:left="-131"/>
    </w:pPr>
    <w:r>
      <w:rPr>
        <w:rFonts w:ascii="Book Antiqua" w:eastAsia="Book Antiqua" w:hAnsi="Book Antiqua" w:cs="Book Antiqua"/>
        <w:sz w:val="20"/>
      </w:rPr>
      <w:t xml:space="preserve"> </w:t>
    </w:r>
    <w:r>
      <w:rPr>
        <w:rFonts w:ascii="Book Antiqua" w:eastAsia="Book Antiqua" w:hAnsi="Book Antiqua" w:cs="Book Antiqua"/>
        <w:sz w:val="20"/>
      </w:rPr>
      <w:tab/>
      <w:t xml:space="preserve"> </w:t>
    </w:r>
    <w:r>
      <w:rPr>
        <w:rFonts w:ascii="Book Antiqua" w:eastAsia="Book Antiqua" w:hAnsi="Book Antiqua" w:cs="Book Antiqua"/>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4EF8941D" w14:textId="77777777" w:rsidR="00C36BB6" w:rsidRDefault="00A37C3D">
    <w:pPr>
      <w:spacing w:after="0"/>
      <w:ind w:left="1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C3F4" w14:textId="1E5354D3" w:rsidR="00CE7DE9" w:rsidRDefault="00CE7DE9">
    <w:pPr>
      <w:pStyle w:val="Footer"/>
    </w:pPr>
    <w:r>
      <w:t>PATELEY BRIDGE DRAMATIC SOCIETY CHARITY NUMBER 2</w:t>
    </w:r>
    <w:r w:rsidR="00D3058D">
      <w:t>6</w:t>
    </w:r>
    <w:r>
      <w:t>00</w:t>
    </w:r>
    <w:r w:rsidR="00D3058D">
      <w:t>4</w:t>
    </w:r>
    <w:r>
      <w:t xml:space="preserve">5  </w:t>
    </w:r>
  </w:p>
  <w:p w14:paraId="407E5A18" w14:textId="7BD146D1" w:rsidR="00C36BB6" w:rsidRDefault="00C36BB6">
    <w:pPr>
      <w:spacing w:after="0"/>
      <w:ind w:left="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7F876" w14:textId="77777777" w:rsidR="000B7F1C" w:rsidRDefault="000B7F1C">
      <w:pPr>
        <w:spacing w:after="0" w:line="252" w:lineRule="auto"/>
        <w:ind w:left="10"/>
      </w:pPr>
      <w:r>
        <w:separator/>
      </w:r>
    </w:p>
  </w:footnote>
  <w:footnote w:type="continuationSeparator" w:id="0">
    <w:p w14:paraId="735F494B" w14:textId="77777777" w:rsidR="000B7F1C" w:rsidRDefault="000B7F1C">
      <w:pPr>
        <w:spacing w:after="0" w:line="252" w:lineRule="auto"/>
        <w:ind w:left="10"/>
      </w:pPr>
      <w:r>
        <w:continuationSeparator/>
      </w:r>
    </w:p>
  </w:footnote>
  <w:footnote w:id="1">
    <w:p w14:paraId="2D74F837" w14:textId="77777777" w:rsidR="00C36BB6" w:rsidRDefault="00A37C3D">
      <w:pPr>
        <w:pStyle w:val="footnotedescription"/>
        <w:spacing w:line="252" w:lineRule="auto"/>
      </w:pPr>
      <w:r>
        <w:rPr>
          <w:rStyle w:val="footnotemark"/>
        </w:rPr>
        <w:footnoteRef/>
      </w:r>
      <w:r>
        <w:t xml:space="preserve"> At the time of going to press the new Data Protection Bill, which incorporates the GDPR into national law, has started its journey through parliament.  The final form of this legislation is not yet known, we have therefore referred to the GDPR as the relevant legislation.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8575" w14:textId="77777777" w:rsidR="00C36BB6" w:rsidRDefault="00A37C3D">
    <w:pPr>
      <w:spacing w:after="0"/>
      <w:ind w:left="10"/>
    </w:pPr>
    <w:r>
      <w:rPr>
        <w:sz w:val="24"/>
      </w:rPr>
      <w:t xml:space="preserve">The GDPR: A Basic Guide to Data Processing for Parishes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0093" w14:textId="705C4239" w:rsidR="00C36BB6" w:rsidRDefault="00A37C3D">
    <w:pPr>
      <w:spacing w:after="0"/>
      <w:ind w:left="10"/>
    </w:pPr>
    <w:r>
      <w:rPr>
        <w:sz w:val="24"/>
      </w:rPr>
      <w:t xml:space="preserve">GDPR: Data Processing for </w:t>
    </w:r>
    <w:r w:rsidR="002B7877">
      <w:t>PATELEY BRIDGE DRAMATIC SOCIETY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FB8"/>
    <w:multiLevelType w:val="hybridMultilevel"/>
    <w:tmpl w:val="4FA248EA"/>
    <w:lvl w:ilvl="0" w:tplc="B7EA4238">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6CDC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7AC9A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A06A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764D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7CB7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B8E7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1EFC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AA08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982D4C"/>
    <w:multiLevelType w:val="hybridMultilevel"/>
    <w:tmpl w:val="0F9C54D4"/>
    <w:lvl w:ilvl="0" w:tplc="B18611E8">
      <w:start w:val="1"/>
      <w:numFmt w:val="bullet"/>
      <w:lvlText w:val="o"/>
      <w:lvlJc w:val="left"/>
      <w:pPr>
        <w:ind w:left="486"/>
      </w:pPr>
      <w:rPr>
        <w:rFonts w:ascii="Courier New" w:eastAsia="Courier New" w:hAnsi="Courier New" w:cs="Courier New"/>
        <w:b w:val="0"/>
        <w:i w:val="0"/>
        <w:strike w:val="0"/>
        <w:dstrike w:val="0"/>
        <w:color w:val="00B050"/>
        <w:sz w:val="22"/>
        <w:szCs w:val="22"/>
        <w:u w:val="none" w:color="000000"/>
        <w:bdr w:val="none" w:sz="0" w:space="0" w:color="auto"/>
        <w:shd w:val="clear" w:color="auto" w:fill="auto"/>
        <w:vertAlign w:val="baseline"/>
      </w:rPr>
    </w:lvl>
    <w:lvl w:ilvl="1" w:tplc="307EE006">
      <w:start w:val="1"/>
      <w:numFmt w:val="bullet"/>
      <w:lvlText w:val="o"/>
      <w:lvlJc w:val="left"/>
      <w:pPr>
        <w:ind w:left="2276"/>
      </w:pPr>
      <w:rPr>
        <w:rFonts w:ascii="Courier New" w:eastAsia="Courier New" w:hAnsi="Courier New" w:cs="Courier New"/>
        <w:b w:val="0"/>
        <w:i w:val="0"/>
        <w:strike w:val="0"/>
        <w:dstrike w:val="0"/>
        <w:color w:val="00B050"/>
        <w:sz w:val="22"/>
        <w:szCs w:val="22"/>
        <w:u w:val="none" w:color="000000"/>
        <w:bdr w:val="none" w:sz="0" w:space="0" w:color="auto"/>
        <w:shd w:val="clear" w:color="auto" w:fill="auto"/>
        <w:vertAlign w:val="baseline"/>
      </w:rPr>
    </w:lvl>
    <w:lvl w:ilvl="2" w:tplc="DBBC55EC">
      <w:start w:val="1"/>
      <w:numFmt w:val="bullet"/>
      <w:lvlText w:val="▪"/>
      <w:lvlJc w:val="left"/>
      <w:pPr>
        <w:ind w:left="2996"/>
      </w:pPr>
      <w:rPr>
        <w:rFonts w:ascii="Courier New" w:eastAsia="Courier New" w:hAnsi="Courier New" w:cs="Courier New"/>
        <w:b w:val="0"/>
        <w:i w:val="0"/>
        <w:strike w:val="0"/>
        <w:dstrike w:val="0"/>
        <w:color w:val="00B050"/>
        <w:sz w:val="22"/>
        <w:szCs w:val="22"/>
        <w:u w:val="none" w:color="000000"/>
        <w:bdr w:val="none" w:sz="0" w:space="0" w:color="auto"/>
        <w:shd w:val="clear" w:color="auto" w:fill="auto"/>
        <w:vertAlign w:val="baseline"/>
      </w:rPr>
    </w:lvl>
    <w:lvl w:ilvl="3" w:tplc="C2C0E748">
      <w:start w:val="1"/>
      <w:numFmt w:val="bullet"/>
      <w:lvlText w:val="•"/>
      <w:lvlJc w:val="left"/>
      <w:pPr>
        <w:ind w:left="3716"/>
      </w:pPr>
      <w:rPr>
        <w:rFonts w:ascii="Courier New" w:eastAsia="Courier New" w:hAnsi="Courier New" w:cs="Courier New"/>
        <w:b w:val="0"/>
        <w:i w:val="0"/>
        <w:strike w:val="0"/>
        <w:dstrike w:val="0"/>
        <w:color w:val="00B050"/>
        <w:sz w:val="22"/>
        <w:szCs w:val="22"/>
        <w:u w:val="none" w:color="000000"/>
        <w:bdr w:val="none" w:sz="0" w:space="0" w:color="auto"/>
        <w:shd w:val="clear" w:color="auto" w:fill="auto"/>
        <w:vertAlign w:val="baseline"/>
      </w:rPr>
    </w:lvl>
    <w:lvl w:ilvl="4" w:tplc="48125786">
      <w:start w:val="1"/>
      <w:numFmt w:val="bullet"/>
      <w:lvlText w:val="o"/>
      <w:lvlJc w:val="left"/>
      <w:pPr>
        <w:ind w:left="4436"/>
      </w:pPr>
      <w:rPr>
        <w:rFonts w:ascii="Courier New" w:eastAsia="Courier New" w:hAnsi="Courier New" w:cs="Courier New"/>
        <w:b w:val="0"/>
        <w:i w:val="0"/>
        <w:strike w:val="0"/>
        <w:dstrike w:val="0"/>
        <w:color w:val="00B050"/>
        <w:sz w:val="22"/>
        <w:szCs w:val="22"/>
        <w:u w:val="none" w:color="000000"/>
        <w:bdr w:val="none" w:sz="0" w:space="0" w:color="auto"/>
        <w:shd w:val="clear" w:color="auto" w:fill="auto"/>
        <w:vertAlign w:val="baseline"/>
      </w:rPr>
    </w:lvl>
    <w:lvl w:ilvl="5" w:tplc="07DCEA2C">
      <w:start w:val="1"/>
      <w:numFmt w:val="bullet"/>
      <w:lvlText w:val="▪"/>
      <w:lvlJc w:val="left"/>
      <w:pPr>
        <w:ind w:left="5156"/>
      </w:pPr>
      <w:rPr>
        <w:rFonts w:ascii="Courier New" w:eastAsia="Courier New" w:hAnsi="Courier New" w:cs="Courier New"/>
        <w:b w:val="0"/>
        <w:i w:val="0"/>
        <w:strike w:val="0"/>
        <w:dstrike w:val="0"/>
        <w:color w:val="00B050"/>
        <w:sz w:val="22"/>
        <w:szCs w:val="22"/>
        <w:u w:val="none" w:color="000000"/>
        <w:bdr w:val="none" w:sz="0" w:space="0" w:color="auto"/>
        <w:shd w:val="clear" w:color="auto" w:fill="auto"/>
        <w:vertAlign w:val="baseline"/>
      </w:rPr>
    </w:lvl>
    <w:lvl w:ilvl="6" w:tplc="23C0FF1E">
      <w:start w:val="1"/>
      <w:numFmt w:val="bullet"/>
      <w:lvlText w:val="•"/>
      <w:lvlJc w:val="left"/>
      <w:pPr>
        <w:ind w:left="5876"/>
      </w:pPr>
      <w:rPr>
        <w:rFonts w:ascii="Courier New" w:eastAsia="Courier New" w:hAnsi="Courier New" w:cs="Courier New"/>
        <w:b w:val="0"/>
        <w:i w:val="0"/>
        <w:strike w:val="0"/>
        <w:dstrike w:val="0"/>
        <w:color w:val="00B050"/>
        <w:sz w:val="22"/>
        <w:szCs w:val="22"/>
        <w:u w:val="none" w:color="000000"/>
        <w:bdr w:val="none" w:sz="0" w:space="0" w:color="auto"/>
        <w:shd w:val="clear" w:color="auto" w:fill="auto"/>
        <w:vertAlign w:val="baseline"/>
      </w:rPr>
    </w:lvl>
    <w:lvl w:ilvl="7" w:tplc="BEB6D95C">
      <w:start w:val="1"/>
      <w:numFmt w:val="bullet"/>
      <w:lvlText w:val="o"/>
      <w:lvlJc w:val="left"/>
      <w:pPr>
        <w:ind w:left="6596"/>
      </w:pPr>
      <w:rPr>
        <w:rFonts w:ascii="Courier New" w:eastAsia="Courier New" w:hAnsi="Courier New" w:cs="Courier New"/>
        <w:b w:val="0"/>
        <w:i w:val="0"/>
        <w:strike w:val="0"/>
        <w:dstrike w:val="0"/>
        <w:color w:val="00B050"/>
        <w:sz w:val="22"/>
        <w:szCs w:val="22"/>
        <w:u w:val="none" w:color="000000"/>
        <w:bdr w:val="none" w:sz="0" w:space="0" w:color="auto"/>
        <w:shd w:val="clear" w:color="auto" w:fill="auto"/>
        <w:vertAlign w:val="baseline"/>
      </w:rPr>
    </w:lvl>
    <w:lvl w:ilvl="8" w:tplc="50A06BE6">
      <w:start w:val="1"/>
      <w:numFmt w:val="bullet"/>
      <w:lvlText w:val="▪"/>
      <w:lvlJc w:val="left"/>
      <w:pPr>
        <w:ind w:left="7316"/>
      </w:pPr>
      <w:rPr>
        <w:rFonts w:ascii="Courier New" w:eastAsia="Courier New" w:hAnsi="Courier New" w:cs="Courier New"/>
        <w:b w:val="0"/>
        <w:i w:val="0"/>
        <w:strike w:val="0"/>
        <w:dstrike w:val="0"/>
        <w:color w:val="00B050"/>
        <w:sz w:val="22"/>
        <w:szCs w:val="22"/>
        <w:u w:val="none" w:color="000000"/>
        <w:bdr w:val="none" w:sz="0" w:space="0" w:color="auto"/>
        <w:shd w:val="clear" w:color="auto" w:fill="auto"/>
        <w:vertAlign w:val="baseline"/>
      </w:rPr>
    </w:lvl>
  </w:abstractNum>
  <w:abstractNum w:abstractNumId="2" w15:restartNumberingAfterBreak="0">
    <w:nsid w:val="1D8E0E85"/>
    <w:multiLevelType w:val="hybridMultilevel"/>
    <w:tmpl w:val="8A8807BA"/>
    <w:lvl w:ilvl="0" w:tplc="AA027D6A">
      <w:start w:val="1"/>
      <w:numFmt w:val="bullet"/>
      <w:lvlText w:val="•"/>
      <w:lvlJc w:val="left"/>
      <w:pPr>
        <w:ind w:left="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0A4690">
      <w:start w:val="1"/>
      <w:numFmt w:val="bullet"/>
      <w:lvlText w:val="o"/>
      <w:lvlJc w:val="left"/>
      <w:pPr>
        <w:ind w:left="145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F261BCC">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2F4E272">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8FCADCA">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19E490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B9AE1F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EF228D2">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486AF56">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F870193"/>
    <w:multiLevelType w:val="hybridMultilevel"/>
    <w:tmpl w:val="0D26AE8E"/>
    <w:lvl w:ilvl="0" w:tplc="08090003">
      <w:start w:val="1"/>
      <w:numFmt w:val="bullet"/>
      <w:lvlText w:val="o"/>
      <w:lvlJc w:val="left"/>
      <w:pPr>
        <w:ind w:left="730" w:hanging="360"/>
      </w:pPr>
      <w:rPr>
        <w:rFonts w:ascii="Courier New" w:hAnsi="Courier New" w:cs="Courier New"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4" w15:restartNumberingAfterBreak="0">
    <w:nsid w:val="6E307633"/>
    <w:multiLevelType w:val="hybridMultilevel"/>
    <w:tmpl w:val="4336D132"/>
    <w:lvl w:ilvl="0" w:tplc="904A12A8">
      <w:start w:val="1"/>
      <w:numFmt w:val="bullet"/>
      <w:lvlText w:val="o"/>
      <w:lvlJc w:val="left"/>
      <w:pPr>
        <w:ind w:left="73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50" w:hanging="360"/>
      </w:pPr>
      <w:rPr>
        <w:rFonts w:ascii="Courier New" w:hAnsi="Courier New" w:cs="Courier New" w:hint="default"/>
      </w:rPr>
    </w:lvl>
    <w:lvl w:ilvl="2" w:tplc="08090005">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5" w15:restartNumberingAfterBreak="0">
    <w:nsid w:val="785D55E5"/>
    <w:multiLevelType w:val="hybridMultilevel"/>
    <w:tmpl w:val="0180FFCE"/>
    <w:lvl w:ilvl="0" w:tplc="3D5E90FC">
      <w:start w:val="1"/>
      <w:numFmt w:val="bullet"/>
      <w:lvlText w:val="•"/>
      <w:lvlJc w:val="left"/>
      <w:pPr>
        <w:ind w:left="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2616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66AA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6EB7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020B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8CC5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DE9D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0411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223E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8F92AA6"/>
    <w:multiLevelType w:val="hybridMultilevel"/>
    <w:tmpl w:val="C366B66C"/>
    <w:lvl w:ilvl="0" w:tplc="D2E05CFC">
      <w:start w:val="1"/>
      <w:numFmt w:val="bullet"/>
      <w:lvlText w:val="•"/>
      <w:lvlJc w:val="left"/>
      <w:pPr>
        <w:ind w:left="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4A12A8">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063D64">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B46178">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382CE4">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D8D060">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98E28E">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74BB02">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209580">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21822690">
    <w:abstractNumId w:val="0"/>
  </w:num>
  <w:num w:numId="2" w16cid:durableId="240019435">
    <w:abstractNumId w:val="2"/>
  </w:num>
  <w:num w:numId="3" w16cid:durableId="774128867">
    <w:abstractNumId w:val="1"/>
  </w:num>
  <w:num w:numId="4" w16cid:durableId="2136099878">
    <w:abstractNumId w:val="6"/>
  </w:num>
  <w:num w:numId="5" w16cid:durableId="433939095">
    <w:abstractNumId w:val="5"/>
  </w:num>
  <w:num w:numId="6" w16cid:durableId="627248262">
    <w:abstractNumId w:val="3"/>
  </w:num>
  <w:num w:numId="7" w16cid:durableId="1749881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B6"/>
    <w:rsid w:val="00062082"/>
    <w:rsid w:val="0007119F"/>
    <w:rsid w:val="000A6672"/>
    <w:rsid w:val="000B7F1C"/>
    <w:rsid w:val="000C11E0"/>
    <w:rsid w:val="00106089"/>
    <w:rsid w:val="00180099"/>
    <w:rsid w:val="0018680E"/>
    <w:rsid w:val="001D7A47"/>
    <w:rsid w:val="001F22AF"/>
    <w:rsid w:val="00210B9C"/>
    <w:rsid w:val="00210DA9"/>
    <w:rsid w:val="0026460B"/>
    <w:rsid w:val="00284CCE"/>
    <w:rsid w:val="002858AA"/>
    <w:rsid w:val="002B1D6B"/>
    <w:rsid w:val="002B7877"/>
    <w:rsid w:val="002C50FA"/>
    <w:rsid w:val="0032178B"/>
    <w:rsid w:val="003D5B66"/>
    <w:rsid w:val="0043720C"/>
    <w:rsid w:val="00692845"/>
    <w:rsid w:val="007106B6"/>
    <w:rsid w:val="007376A0"/>
    <w:rsid w:val="007927FD"/>
    <w:rsid w:val="00814CF6"/>
    <w:rsid w:val="008F1DB5"/>
    <w:rsid w:val="00971100"/>
    <w:rsid w:val="009A0C53"/>
    <w:rsid w:val="00A37C3D"/>
    <w:rsid w:val="00A86F72"/>
    <w:rsid w:val="00AB12B8"/>
    <w:rsid w:val="00AE1D44"/>
    <w:rsid w:val="00B66E62"/>
    <w:rsid w:val="00BB431E"/>
    <w:rsid w:val="00C36BB6"/>
    <w:rsid w:val="00CB6664"/>
    <w:rsid w:val="00CE7DE9"/>
    <w:rsid w:val="00D3058D"/>
    <w:rsid w:val="00DC5E9C"/>
    <w:rsid w:val="00DF58E7"/>
    <w:rsid w:val="00EC4316"/>
    <w:rsid w:val="00ED4F40"/>
    <w:rsid w:val="00EE6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ADF9CB"/>
  <w15:docId w15:val="{618B9477-7EC0-4731-A7D5-59CD563F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845"/>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5"/>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2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rPr>
  </w:style>
  <w:style w:type="paragraph" w:customStyle="1" w:styleId="footnotedescription">
    <w:name w:val="footnote description"/>
    <w:next w:val="Normal"/>
    <w:link w:val="footnotedescriptionChar"/>
    <w:hidden/>
    <w:pPr>
      <w:spacing w:after="0"/>
      <w:ind w:left="1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B1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B8"/>
    <w:rPr>
      <w:rFonts w:ascii="Segoe UI" w:eastAsia="Calibri" w:hAnsi="Segoe UI" w:cs="Segoe UI"/>
      <w:color w:val="000000"/>
      <w:sz w:val="18"/>
      <w:szCs w:val="18"/>
    </w:rPr>
  </w:style>
  <w:style w:type="paragraph" w:styleId="FootnoteText">
    <w:name w:val="footnote text"/>
    <w:basedOn w:val="Normal"/>
    <w:link w:val="FootnoteTextChar"/>
    <w:uiPriority w:val="99"/>
    <w:semiHidden/>
    <w:unhideWhenUsed/>
    <w:rsid w:val="009A0C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0C53"/>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9A0C53"/>
    <w:rPr>
      <w:vertAlign w:val="superscript"/>
    </w:rPr>
  </w:style>
  <w:style w:type="table" w:styleId="TableGrid0">
    <w:name w:val="Table Grid"/>
    <w:basedOn w:val="TableNormal"/>
    <w:uiPriority w:val="39"/>
    <w:rsid w:val="00186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06089"/>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106089"/>
    <w:rPr>
      <w:rFonts w:cs="Times New Roman"/>
      <w:lang w:val="en-US" w:eastAsia="en-US"/>
    </w:rPr>
  </w:style>
  <w:style w:type="paragraph" w:styleId="Header">
    <w:name w:val="header"/>
    <w:basedOn w:val="Normal"/>
    <w:link w:val="HeaderChar"/>
    <w:uiPriority w:val="99"/>
    <w:unhideWhenUsed/>
    <w:rsid w:val="000C1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1E0"/>
    <w:rPr>
      <w:rFonts w:ascii="Calibri" w:eastAsia="Calibri" w:hAnsi="Calibri" w:cs="Calibri"/>
      <w:color w:val="000000"/>
    </w:rPr>
  </w:style>
  <w:style w:type="paragraph" w:styleId="ListParagraph">
    <w:name w:val="List Paragraph"/>
    <w:basedOn w:val="Normal"/>
    <w:uiPriority w:val="34"/>
    <w:qFormat/>
    <w:rsid w:val="00210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global/contact-us/emai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global/contact-us/emai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co.org.uk/global/contact-us/email/" TargetMode="External"/><Relationship Id="rId4" Type="http://schemas.openxmlformats.org/officeDocument/2006/relationships/settings" Target="settings.xml"/><Relationship Id="rId9" Type="http://schemas.openxmlformats.org/officeDocument/2006/relationships/hyperlink" Target="https://ico.org.uk/global/contact-us/emai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ECC6B-76E2-49B7-A34C-EAB0AA62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Jerry Harvey</cp:lastModifiedBy>
  <cp:revision>2</cp:revision>
  <cp:lastPrinted>2018-06-16T17:35:00Z</cp:lastPrinted>
  <dcterms:created xsi:type="dcterms:W3CDTF">2025-09-02T19:56:00Z</dcterms:created>
  <dcterms:modified xsi:type="dcterms:W3CDTF">2025-09-02T19:56:00Z</dcterms:modified>
</cp:coreProperties>
</file>